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D7" w:rsidRPr="00CC794E" w:rsidRDefault="008B70DF" w:rsidP="008B70DF">
      <w:pPr>
        <w:spacing w:line="276" w:lineRule="auto"/>
        <w:ind w:right="-567"/>
        <w:jc w:val="right"/>
        <w:rPr>
          <w:rFonts w:ascii="Trebuchet MS" w:hAnsi="Trebuchet MS" w:cs="Times New Roman"/>
          <w:sz w:val="22"/>
          <w:szCs w:val="22"/>
        </w:rPr>
      </w:pPr>
      <w:r>
        <w:rPr>
          <w:rFonts w:ascii="Trebuchet MS" w:hAnsi="Trebuchet MS" w:cs="Times New Roman"/>
          <w:sz w:val="22"/>
          <w:szCs w:val="22"/>
        </w:rPr>
        <w:t>Załącznik nr 5 do Zapytania ofertowego</w:t>
      </w:r>
    </w:p>
    <w:p w:rsidR="00EE497A" w:rsidRPr="00CC794E" w:rsidRDefault="00EE497A" w:rsidP="00CC794E">
      <w:pPr>
        <w:spacing w:line="276" w:lineRule="auto"/>
        <w:ind w:right="-567"/>
        <w:jc w:val="center"/>
        <w:rPr>
          <w:rFonts w:ascii="Trebuchet MS" w:hAnsi="Trebuchet MS" w:cs="Times New Roman"/>
          <w:sz w:val="22"/>
          <w:szCs w:val="22"/>
        </w:rPr>
      </w:pPr>
    </w:p>
    <w:p w:rsidR="00282441" w:rsidRPr="00CC794E" w:rsidRDefault="003544B6" w:rsidP="00CC794E">
      <w:pPr>
        <w:spacing w:line="276" w:lineRule="auto"/>
        <w:ind w:right="-567"/>
        <w:jc w:val="center"/>
        <w:rPr>
          <w:rFonts w:ascii="Trebuchet MS" w:hAnsi="Trebuchet MS" w:cs="Times New Roman"/>
          <w:b/>
          <w:sz w:val="22"/>
          <w:szCs w:val="22"/>
        </w:rPr>
      </w:pPr>
      <w:r w:rsidRPr="00CC794E">
        <w:rPr>
          <w:rFonts w:ascii="Trebuchet MS" w:hAnsi="Trebuchet MS" w:cs="Times New Roman"/>
          <w:b/>
          <w:sz w:val="22"/>
          <w:szCs w:val="22"/>
        </w:rPr>
        <w:t>P</w:t>
      </w:r>
      <w:r w:rsidR="00282441" w:rsidRPr="00CC794E">
        <w:rPr>
          <w:rFonts w:ascii="Trebuchet MS" w:hAnsi="Trebuchet MS" w:cs="Times New Roman"/>
          <w:b/>
          <w:sz w:val="22"/>
          <w:szCs w:val="22"/>
        </w:rPr>
        <w:t>arametry techniczne</w:t>
      </w:r>
      <w:r w:rsidR="00412668" w:rsidRPr="00CC794E">
        <w:rPr>
          <w:rFonts w:ascii="Trebuchet MS" w:hAnsi="Trebuchet MS" w:cs="Times New Roman"/>
          <w:b/>
          <w:sz w:val="22"/>
          <w:szCs w:val="22"/>
        </w:rPr>
        <w:t>,</w:t>
      </w:r>
      <w:r w:rsidR="00282441" w:rsidRPr="00CC794E">
        <w:rPr>
          <w:rFonts w:ascii="Trebuchet MS" w:hAnsi="Trebuchet MS" w:cs="Times New Roman"/>
          <w:b/>
          <w:sz w:val="22"/>
          <w:szCs w:val="22"/>
        </w:rPr>
        <w:t xml:space="preserve"> wyposażenie </w:t>
      </w:r>
      <w:r w:rsidR="00412668" w:rsidRPr="00CC794E">
        <w:rPr>
          <w:rFonts w:ascii="Trebuchet MS" w:hAnsi="Trebuchet MS" w:cs="Times New Roman"/>
          <w:b/>
          <w:sz w:val="22"/>
          <w:szCs w:val="22"/>
        </w:rPr>
        <w:t>(wymagania minimalne)</w:t>
      </w:r>
      <w:r w:rsidR="000868D3" w:rsidRPr="00CC794E">
        <w:rPr>
          <w:rFonts w:ascii="Trebuchet MS" w:hAnsi="Trebuchet MS" w:cs="Times New Roman"/>
          <w:b/>
          <w:sz w:val="22"/>
          <w:szCs w:val="22"/>
        </w:rPr>
        <w:t xml:space="preserve"> i wykaz autobusów</w:t>
      </w:r>
    </w:p>
    <w:p w:rsidR="00282441" w:rsidRPr="00CC794E" w:rsidRDefault="00282441" w:rsidP="00CC794E">
      <w:pPr>
        <w:spacing w:line="276" w:lineRule="auto"/>
        <w:ind w:right="-567"/>
        <w:jc w:val="center"/>
        <w:rPr>
          <w:rFonts w:ascii="Trebuchet MS" w:hAnsi="Trebuchet MS" w:cstheme="minorHAnsi"/>
          <w:sz w:val="22"/>
          <w:szCs w:val="22"/>
        </w:rPr>
      </w:pPr>
    </w:p>
    <w:p w:rsidR="00282441" w:rsidRPr="00CC794E" w:rsidRDefault="00282441" w:rsidP="00CC794E">
      <w:pPr>
        <w:pStyle w:val="Styl5"/>
        <w:numPr>
          <w:ilvl w:val="0"/>
          <w:numId w:val="2"/>
        </w:numPr>
        <w:spacing w:line="276" w:lineRule="auto"/>
        <w:ind w:left="426" w:right="-567" w:hanging="426"/>
        <w:rPr>
          <w:rFonts w:ascii="Trebuchet MS" w:hAnsi="Trebuchet MS"/>
          <w:szCs w:val="22"/>
        </w:rPr>
      </w:pPr>
      <w:r w:rsidRPr="00CC794E">
        <w:rPr>
          <w:rFonts w:ascii="Trebuchet MS" w:hAnsi="Trebuchet MS"/>
          <w:szCs w:val="22"/>
        </w:rPr>
        <w:t>Wymagania podstawowe</w:t>
      </w:r>
    </w:p>
    <w:p w:rsidR="00282441" w:rsidRPr="00CC794E" w:rsidRDefault="00282441" w:rsidP="00CC794E">
      <w:pPr>
        <w:pStyle w:val="Tytu2"/>
        <w:numPr>
          <w:ilvl w:val="1"/>
          <w:numId w:val="3"/>
        </w:numPr>
        <w:spacing w:after="120" w:line="276" w:lineRule="auto"/>
        <w:ind w:left="851" w:right="-567" w:hanging="425"/>
        <w:jc w:val="both"/>
        <w:outlineLvl w:val="0"/>
        <w:rPr>
          <w:rFonts w:ascii="Trebuchet MS" w:eastAsia="Lucida Sans Unicode" w:hAnsi="Trebuchet MS"/>
          <w:b w:val="0"/>
          <w:szCs w:val="22"/>
          <w:lang w:bidi="pl-PL"/>
        </w:rPr>
      </w:pPr>
      <w:r w:rsidRPr="00CC794E">
        <w:rPr>
          <w:rFonts w:ascii="Trebuchet MS" w:hAnsi="Trebuchet MS"/>
          <w:b w:val="0"/>
          <w:szCs w:val="22"/>
        </w:rPr>
        <w:t>Usługi przew</w:t>
      </w:r>
      <w:r w:rsidR="008F02E2" w:rsidRPr="00CC794E">
        <w:rPr>
          <w:rFonts w:ascii="Trebuchet MS" w:hAnsi="Trebuchet MS"/>
          <w:b w:val="0"/>
          <w:szCs w:val="22"/>
        </w:rPr>
        <w:t>ozowe wykonywane będą autobusem/autobusami</w:t>
      </w:r>
      <w:r w:rsidRPr="00CC794E">
        <w:rPr>
          <w:rFonts w:ascii="Trebuchet MS" w:hAnsi="Trebuchet MS"/>
          <w:b w:val="0"/>
          <w:szCs w:val="22"/>
        </w:rPr>
        <w:t xml:space="preserve"> w pełni sprawnymi technicznie (według wymogów ustawy Prawo o ruchu drogowym oraz przepisów wykonawczych</w:t>
      </w:r>
      <w:r w:rsidR="008F02E2" w:rsidRPr="00CC794E">
        <w:rPr>
          <w:rFonts w:ascii="Trebuchet MS" w:hAnsi="Trebuchet MS"/>
          <w:b w:val="0"/>
          <w:szCs w:val="22"/>
        </w:rPr>
        <w:t xml:space="preserve"> do tej ustawy), przystosowanym/przystosowanymi</w:t>
      </w:r>
      <w:r w:rsidR="00CC794E">
        <w:rPr>
          <w:rFonts w:ascii="Trebuchet MS" w:hAnsi="Trebuchet MS"/>
          <w:b w:val="0"/>
          <w:szCs w:val="22"/>
        </w:rPr>
        <w:t xml:space="preserve"> do przewozu osób w </w:t>
      </w:r>
      <w:r w:rsidRPr="00CC794E">
        <w:rPr>
          <w:rFonts w:ascii="Trebuchet MS" w:hAnsi="Trebuchet MS"/>
          <w:b w:val="0"/>
          <w:szCs w:val="22"/>
        </w:rPr>
        <w:t xml:space="preserve">komunikacji podmiejskiej, </w:t>
      </w:r>
      <w:r w:rsidRPr="00CC794E">
        <w:rPr>
          <w:rFonts w:ascii="Trebuchet MS" w:eastAsia="Lucida Sans Unicode" w:hAnsi="Trebuchet MS"/>
          <w:b w:val="0"/>
          <w:szCs w:val="22"/>
          <w:lang w:bidi="pl-PL"/>
        </w:rPr>
        <w:t>posiadającymi aktualne „Świadectwo homologacji</w:t>
      </w:r>
      <w:r w:rsidR="00591CCB" w:rsidRPr="00CC794E">
        <w:rPr>
          <w:rFonts w:ascii="Trebuchet MS" w:eastAsia="Lucida Sans Unicode" w:hAnsi="Trebuchet MS"/>
          <w:b w:val="0"/>
          <w:szCs w:val="22"/>
          <w:lang w:bidi="pl-PL"/>
        </w:rPr>
        <w:t xml:space="preserve"> typu pojazdu” wydane zgodnie z </w:t>
      </w:r>
      <w:r w:rsidRPr="00CC794E">
        <w:rPr>
          <w:rFonts w:ascii="Trebuchet MS" w:eastAsia="Lucida Sans Unicode" w:hAnsi="Trebuchet MS"/>
          <w:b w:val="0"/>
          <w:szCs w:val="22"/>
          <w:lang w:bidi="pl-PL"/>
        </w:rPr>
        <w:t>obowiązującymi prz</w:t>
      </w:r>
      <w:r w:rsidR="00CC794E">
        <w:rPr>
          <w:rFonts w:ascii="Trebuchet MS" w:eastAsia="Lucida Sans Unicode" w:hAnsi="Trebuchet MS"/>
          <w:b w:val="0"/>
          <w:szCs w:val="22"/>
          <w:lang w:bidi="pl-PL"/>
        </w:rPr>
        <w:t>episami, wyposażonymi zgodnie z </w:t>
      </w:r>
      <w:r w:rsidRPr="00CC794E">
        <w:rPr>
          <w:rFonts w:ascii="Trebuchet MS" w:eastAsia="Lucida Sans Unicode" w:hAnsi="Trebuchet MS"/>
          <w:b w:val="0"/>
          <w:szCs w:val="22"/>
          <w:lang w:bidi="pl-PL"/>
        </w:rPr>
        <w:t xml:space="preserve">niniejszym załącznikiem, o następujących parametrach technicznych: </w:t>
      </w:r>
    </w:p>
    <w:tbl>
      <w:tblPr>
        <w:tblStyle w:val="Tabela-Siatka"/>
        <w:tblW w:w="4884" w:type="pct"/>
        <w:tblInd w:w="534" w:type="dxa"/>
        <w:tblLook w:val="04A0" w:firstRow="1" w:lastRow="0" w:firstColumn="1" w:lastColumn="0" w:noHBand="0" w:noVBand="1"/>
      </w:tblPr>
      <w:tblGrid>
        <w:gridCol w:w="747"/>
        <w:gridCol w:w="5336"/>
        <w:gridCol w:w="2769"/>
      </w:tblGrid>
      <w:tr w:rsidR="00591CCB" w:rsidRPr="00CC794E" w:rsidTr="00591CCB">
        <w:trPr>
          <w:trHeight w:val="410"/>
        </w:trPr>
        <w:tc>
          <w:tcPr>
            <w:tcW w:w="422" w:type="pct"/>
          </w:tcPr>
          <w:p w:rsidR="00591CCB" w:rsidRPr="00CC794E" w:rsidRDefault="00591CCB" w:rsidP="00CC794E">
            <w:pPr>
              <w:pStyle w:val="Tytu2"/>
              <w:spacing w:after="120" w:line="276" w:lineRule="auto"/>
              <w:ind w:right="-567"/>
              <w:outlineLvl w:val="0"/>
              <w:rPr>
                <w:rFonts w:ascii="Trebuchet MS" w:eastAsia="Lucida Sans Unicode" w:hAnsi="Trebuchet MS"/>
                <w:szCs w:val="22"/>
                <w:lang w:bidi="pl-PL"/>
              </w:rPr>
            </w:pPr>
            <w:r w:rsidRPr="00CC794E">
              <w:rPr>
                <w:rFonts w:ascii="Trebuchet MS" w:eastAsia="Lucida Sans Unicode" w:hAnsi="Trebuchet MS"/>
                <w:szCs w:val="22"/>
                <w:lang w:bidi="pl-PL"/>
              </w:rPr>
              <w:t>L.p.</w:t>
            </w:r>
          </w:p>
        </w:tc>
        <w:tc>
          <w:tcPr>
            <w:tcW w:w="4578" w:type="pct"/>
            <w:gridSpan w:val="2"/>
          </w:tcPr>
          <w:p w:rsidR="00591CCB" w:rsidRPr="00CC794E" w:rsidRDefault="00F330F5" w:rsidP="00CC794E">
            <w:pPr>
              <w:pStyle w:val="Tytu2"/>
              <w:spacing w:after="120" w:line="276" w:lineRule="auto"/>
              <w:ind w:right="-567"/>
              <w:jc w:val="center"/>
              <w:outlineLvl w:val="0"/>
              <w:rPr>
                <w:rFonts w:ascii="Trebuchet MS" w:eastAsia="Lucida Sans Unicode" w:hAnsi="Trebuchet MS"/>
                <w:szCs w:val="22"/>
                <w:lang w:bidi="pl-PL"/>
              </w:rPr>
            </w:pPr>
            <w:r>
              <w:rPr>
                <w:rFonts w:ascii="Trebuchet MS" w:eastAsia="Lucida Sans Unicode" w:hAnsi="Trebuchet MS"/>
                <w:szCs w:val="22"/>
                <w:lang w:bidi="pl-PL"/>
              </w:rPr>
              <w:t xml:space="preserve">Wymagania podstawowe </w:t>
            </w:r>
          </w:p>
        </w:tc>
      </w:tr>
      <w:tr w:rsidR="00F330F5" w:rsidRPr="00CC794E" w:rsidTr="00591CCB">
        <w:trPr>
          <w:trHeight w:val="410"/>
        </w:trPr>
        <w:tc>
          <w:tcPr>
            <w:tcW w:w="422" w:type="pct"/>
          </w:tcPr>
          <w:p w:rsidR="00F330F5" w:rsidRPr="00CC794E" w:rsidRDefault="00F330F5" w:rsidP="00CC794E">
            <w:pPr>
              <w:pStyle w:val="Tytu2"/>
              <w:spacing w:after="120" w:line="276" w:lineRule="auto"/>
              <w:ind w:right="-567"/>
              <w:outlineLvl w:val="0"/>
              <w:rPr>
                <w:rFonts w:ascii="Trebuchet MS" w:eastAsia="Lucida Sans Unicode" w:hAnsi="Trebuchet MS"/>
                <w:szCs w:val="22"/>
                <w:lang w:bidi="pl-PL"/>
              </w:rPr>
            </w:pPr>
            <w:r>
              <w:rPr>
                <w:rFonts w:ascii="Trebuchet MS" w:eastAsia="Lucida Sans Unicode" w:hAnsi="Trebuchet MS"/>
                <w:szCs w:val="22"/>
                <w:lang w:bidi="pl-PL"/>
              </w:rPr>
              <w:t>1</w:t>
            </w:r>
          </w:p>
        </w:tc>
        <w:tc>
          <w:tcPr>
            <w:tcW w:w="4578" w:type="pct"/>
            <w:gridSpan w:val="2"/>
          </w:tcPr>
          <w:p w:rsidR="00F330F5" w:rsidRPr="00CC794E" w:rsidRDefault="00F330F5" w:rsidP="00CC794E">
            <w:pPr>
              <w:pStyle w:val="Tytu2"/>
              <w:spacing w:after="120" w:line="276" w:lineRule="auto"/>
              <w:ind w:right="-567"/>
              <w:jc w:val="center"/>
              <w:outlineLvl w:val="0"/>
              <w:rPr>
                <w:rFonts w:ascii="Trebuchet MS" w:eastAsia="Lucida Sans Unicode" w:hAnsi="Trebuchet MS"/>
                <w:szCs w:val="22"/>
                <w:lang w:bidi="pl-PL"/>
              </w:rPr>
            </w:pPr>
            <w:r w:rsidRPr="00CC794E">
              <w:rPr>
                <w:rFonts w:ascii="Trebuchet MS" w:eastAsia="Lucida Sans Unicode" w:hAnsi="Trebuchet MS"/>
                <w:szCs w:val="22"/>
                <w:lang w:bidi="pl-PL"/>
              </w:rPr>
              <w:t>Parametry</w:t>
            </w:r>
            <w:r>
              <w:rPr>
                <w:rFonts w:ascii="Trebuchet MS" w:eastAsia="Lucida Sans Unicode" w:hAnsi="Trebuchet MS"/>
                <w:szCs w:val="22"/>
                <w:lang w:bidi="pl-PL"/>
              </w:rPr>
              <w:t xml:space="preserve"> techniczne</w:t>
            </w:r>
            <w:r w:rsidRPr="00CC794E">
              <w:rPr>
                <w:rFonts w:ascii="Trebuchet MS" w:eastAsia="Lucida Sans Unicode" w:hAnsi="Trebuchet MS"/>
                <w:szCs w:val="22"/>
                <w:lang w:bidi="pl-PL"/>
              </w:rPr>
              <w:t xml:space="preserve"> autobusu</w:t>
            </w:r>
          </w:p>
        </w:tc>
      </w:tr>
      <w:tr w:rsidR="00591CCB" w:rsidRPr="00CC794E" w:rsidTr="00591CCB">
        <w:trPr>
          <w:trHeight w:val="1535"/>
        </w:trPr>
        <w:tc>
          <w:tcPr>
            <w:tcW w:w="422" w:type="pct"/>
          </w:tcPr>
          <w:p w:rsidR="00591CCB" w:rsidRPr="00CC794E" w:rsidRDefault="00591CCB" w:rsidP="00CC794E">
            <w:pPr>
              <w:pStyle w:val="Tytu2"/>
              <w:spacing w:after="120" w:line="276" w:lineRule="auto"/>
              <w:ind w:right="-567"/>
              <w:outlineLvl w:val="0"/>
              <w:rPr>
                <w:rFonts w:ascii="Trebuchet MS" w:eastAsia="Lucida Sans Unicode" w:hAnsi="Trebuchet MS"/>
                <w:szCs w:val="22"/>
                <w:lang w:bidi="pl-PL"/>
              </w:rPr>
            </w:pPr>
            <w:r w:rsidRPr="00CC794E">
              <w:rPr>
                <w:rFonts w:ascii="Trebuchet MS" w:eastAsia="Lucida Sans Unicode" w:hAnsi="Trebuchet MS"/>
                <w:szCs w:val="22"/>
                <w:lang w:bidi="pl-PL"/>
              </w:rPr>
              <w:t>1.1</w:t>
            </w:r>
          </w:p>
        </w:tc>
        <w:tc>
          <w:tcPr>
            <w:tcW w:w="3014" w:type="pct"/>
          </w:tcPr>
          <w:p w:rsidR="00591CCB" w:rsidRPr="00CC794E" w:rsidRDefault="00591CCB" w:rsidP="00CC794E">
            <w:pPr>
              <w:pStyle w:val="Tytu2"/>
              <w:spacing w:after="120" w:line="276" w:lineRule="auto"/>
              <w:ind w:right="-567"/>
              <w:outlineLvl w:val="0"/>
              <w:rPr>
                <w:rFonts w:ascii="Trebuchet MS" w:eastAsia="Lucida Sans Unicode" w:hAnsi="Trebuchet MS"/>
                <w:szCs w:val="22"/>
                <w:lang w:bidi="pl-PL"/>
              </w:rPr>
            </w:pPr>
            <w:r w:rsidRPr="00CC794E">
              <w:rPr>
                <w:rFonts w:ascii="Trebuchet MS" w:eastAsia="Lucida Sans Unicode" w:hAnsi="Trebuchet MS"/>
                <w:szCs w:val="22"/>
                <w:lang w:bidi="pl-PL"/>
              </w:rPr>
              <w:t xml:space="preserve">Liczba autobusów: </w:t>
            </w:r>
          </w:p>
          <w:p w:rsidR="00591CCB" w:rsidRPr="00CC794E" w:rsidRDefault="00591CCB" w:rsidP="00CC794E">
            <w:pPr>
              <w:pStyle w:val="Tytu2"/>
              <w:numPr>
                <w:ilvl w:val="0"/>
                <w:numId w:val="15"/>
              </w:numPr>
              <w:spacing w:after="120" w:line="276" w:lineRule="auto"/>
              <w:ind w:left="176" w:right="-567" w:hanging="142"/>
              <w:outlineLvl w:val="0"/>
              <w:rPr>
                <w:rFonts w:ascii="Trebuchet MS" w:eastAsia="Lucida Sans Unicode" w:hAnsi="Trebuchet MS"/>
                <w:b w:val="0"/>
                <w:szCs w:val="22"/>
                <w:lang w:bidi="pl-PL"/>
              </w:rPr>
            </w:pPr>
            <w:r w:rsidRPr="00CC794E">
              <w:rPr>
                <w:rFonts w:ascii="Trebuchet MS" w:eastAsia="Lucida Sans Unicode" w:hAnsi="Trebuchet MS"/>
                <w:b w:val="0"/>
                <w:szCs w:val="22"/>
                <w:lang w:bidi="pl-PL"/>
              </w:rPr>
              <w:t>liniowy</w:t>
            </w:r>
            <w:r w:rsidR="00CC794E" w:rsidRPr="00CC794E">
              <w:rPr>
                <w:rFonts w:ascii="Trebuchet MS" w:eastAsia="Lucida Sans Unicode" w:hAnsi="Trebuchet MS"/>
                <w:b w:val="0"/>
                <w:szCs w:val="22"/>
                <w:lang w:bidi="pl-PL"/>
              </w:rPr>
              <w:t>ch</w:t>
            </w:r>
          </w:p>
          <w:p w:rsidR="00591CCB" w:rsidRPr="00CC794E" w:rsidRDefault="00CC794E" w:rsidP="00CC794E">
            <w:pPr>
              <w:pStyle w:val="Tytu2"/>
              <w:numPr>
                <w:ilvl w:val="0"/>
                <w:numId w:val="15"/>
              </w:numPr>
              <w:spacing w:after="120" w:line="276" w:lineRule="auto"/>
              <w:ind w:left="176" w:right="41" w:hanging="142"/>
              <w:outlineLvl w:val="0"/>
              <w:rPr>
                <w:rFonts w:ascii="Trebuchet MS" w:eastAsia="Lucida Sans Unicode" w:hAnsi="Trebuchet MS"/>
                <w:b w:val="0"/>
                <w:szCs w:val="22"/>
                <w:lang w:bidi="pl-PL"/>
              </w:rPr>
            </w:pPr>
            <w:r w:rsidRPr="00CC794E">
              <w:rPr>
                <w:rFonts w:ascii="Trebuchet MS" w:eastAsia="Lucida Sans Unicode" w:hAnsi="Trebuchet MS"/>
                <w:b w:val="0"/>
                <w:szCs w:val="22"/>
                <w:lang w:bidi="pl-PL"/>
              </w:rPr>
              <w:t>*</w:t>
            </w:r>
            <w:r w:rsidR="00591CCB" w:rsidRPr="00CC794E">
              <w:rPr>
                <w:rFonts w:ascii="Trebuchet MS" w:eastAsia="Lucida Sans Unicode" w:hAnsi="Trebuchet MS"/>
                <w:b w:val="0"/>
                <w:szCs w:val="22"/>
                <w:lang w:bidi="pl-PL"/>
              </w:rPr>
              <w:t xml:space="preserve">rezerwowy </w:t>
            </w:r>
            <w:r w:rsidRPr="00CC794E">
              <w:rPr>
                <w:rFonts w:ascii="Trebuchet MS" w:eastAsia="Lucida Sans Unicode" w:hAnsi="Trebuchet MS"/>
                <w:b w:val="0"/>
                <w:szCs w:val="22"/>
                <w:lang w:bidi="pl-PL"/>
              </w:rPr>
              <w:br/>
            </w:r>
            <w:r w:rsidR="00591CCB" w:rsidRPr="00CC794E">
              <w:rPr>
                <w:rFonts w:ascii="Trebuchet MS" w:eastAsia="Lucida Sans Unicode" w:hAnsi="Trebuchet MS"/>
                <w:b w:val="0"/>
                <w:szCs w:val="22"/>
                <w:lang w:bidi="pl-PL"/>
              </w:rPr>
              <w:t>(oświadczenie przewoźnika, iż dysponuje takim pojazdem)</w:t>
            </w:r>
          </w:p>
        </w:tc>
        <w:tc>
          <w:tcPr>
            <w:tcW w:w="1564" w:type="pct"/>
          </w:tcPr>
          <w:p w:rsidR="00591CCB" w:rsidRPr="00CC794E" w:rsidRDefault="00591CCB" w:rsidP="00CC794E">
            <w:pPr>
              <w:pStyle w:val="Tytu2"/>
              <w:spacing w:after="120" w:line="276" w:lineRule="auto"/>
              <w:ind w:right="-567"/>
              <w:outlineLvl w:val="0"/>
              <w:rPr>
                <w:rFonts w:ascii="Trebuchet MS" w:eastAsia="Lucida Sans Unicode" w:hAnsi="Trebuchet MS"/>
                <w:b w:val="0"/>
                <w:szCs w:val="22"/>
                <w:lang w:bidi="pl-PL"/>
              </w:rPr>
            </w:pPr>
          </w:p>
          <w:p w:rsidR="00591CCB" w:rsidRPr="00CC794E" w:rsidRDefault="00591CCB" w:rsidP="00CC794E">
            <w:pPr>
              <w:pStyle w:val="Tytu2"/>
              <w:spacing w:after="120" w:line="276" w:lineRule="auto"/>
              <w:ind w:left="0" w:right="201" w:firstLine="0"/>
              <w:outlineLvl w:val="0"/>
              <w:rPr>
                <w:rFonts w:ascii="Trebuchet MS" w:eastAsia="Lucida Sans Unicode" w:hAnsi="Trebuchet MS"/>
                <w:b w:val="0"/>
                <w:szCs w:val="22"/>
                <w:lang w:bidi="pl-PL"/>
              </w:rPr>
            </w:pPr>
            <w:r w:rsidRPr="00CC794E">
              <w:rPr>
                <w:rFonts w:ascii="Trebuchet MS" w:eastAsia="Lucida Sans Unicode" w:hAnsi="Trebuchet MS"/>
                <w:b w:val="0"/>
                <w:szCs w:val="22"/>
                <w:lang w:bidi="pl-PL"/>
              </w:rPr>
              <w:t>2 pojazdy</w:t>
            </w:r>
          </w:p>
          <w:p w:rsidR="00591CCB" w:rsidRPr="00CC794E" w:rsidRDefault="00591CCB" w:rsidP="00CC794E">
            <w:pPr>
              <w:pStyle w:val="Tytu2"/>
              <w:spacing w:after="120" w:line="276" w:lineRule="auto"/>
              <w:ind w:left="0" w:right="201" w:firstLine="0"/>
              <w:outlineLvl w:val="0"/>
              <w:rPr>
                <w:rFonts w:ascii="Trebuchet MS" w:eastAsia="Lucida Sans Unicode" w:hAnsi="Trebuchet MS"/>
                <w:b w:val="0"/>
                <w:szCs w:val="22"/>
                <w:lang w:bidi="pl-PL"/>
              </w:rPr>
            </w:pPr>
            <w:r w:rsidRPr="00CC794E">
              <w:rPr>
                <w:rFonts w:ascii="Trebuchet MS" w:eastAsia="Lucida Sans Unicode" w:hAnsi="Trebuchet MS"/>
                <w:b w:val="0"/>
                <w:szCs w:val="22"/>
                <w:lang w:bidi="pl-PL"/>
              </w:rPr>
              <w:t>1 pojazd</w:t>
            </w:r>
          </w:p>
        </w:tc>
      </w:tr>
      <w:tr w:rsidR="00591CCB" w:rsidRPr="00CC794E" w:rsidTr="00591CCB">
        <w:trPr>
          <w:trHeight w:val="1063"/>
        </w:trPr>
        <w:tc>
          <w:tcPr>
            <w:tcW w:w="422" w:type="pct"/>
          </w:tcPr>
          <w:p w:rsidR="00591CCB" w:rsidRPr="00CC794E" w:rsidRDefault="00591CCB" w:rsidP="00CC794E">
            <w:pPr>
              <w:pStyle w:val="Tytu2"/>
              <w:spacing w:after="120" w:line="276" w:lineRule="auto"/>
              <w:ind w:right="-567"/>
              <w:outlineLvl w:val="0"/>
              <w:rPr>
                <w:rFonts w:ascii="Trebuchet MS" w:eastAsia="Lucida Sans Unicode" w:hAnsi="Trebuchet MS"/>
                <w:szCs w:val="22"/>
                <w:lang w:bidi="pl-PL"/>
              </w:rPr>
            </w:pPr>
            <w:r w:rsidRPr="00CC794E">
              <w:rPr>
                <w:rFonts w:ascii="Trebuchet MS" w:eastAsia="Lucida Sans Unicode" w:hAnsi="Trebuchet MS"/>
                <w:szCs w:val="22"/>
                <w:lang w:bidi="pl-PL"/>
              </w:rPr>
              <w:t>1.2</w:t>
            </w:r>
          </w:p>
        </w:tc>
        <w:tc>
          <w:tcPr>
            <w:tcW w:w="4578" w:type="pct"/>
            <w:gridSpan w:val="2"/>
          </w:tcPr>
          <w:p w:rsidR="00591CCB" w:rsidRPr="00CC794E" w:rsidRDefault="00591CCB" w:rsidP="00CC794E">
            <w:pPr>
              <w:pStyle w:val="Tytu2"/>
              <w:spacing w:after="120" w:line="276" w:lineRule="auto"/>
              <w:outlineLvl w:val="0"/>
              <w:rPr>
                <w:rFonts w:ascii="Trebuchet MS" w:eastAsia="Lucida Sans Unicode" w:hAnsi="Trebuchet MS"/>
                <w:szCs w:val="22"/>
                <w:lang w:bidi="pl-PL"/>
              </w:rPr>
            </w:pPr>
            <w:r w:rsidRPr="00CC794E">
              <w:rPr>
                <w:rFonts w:ascii="Trebuchet MS" w:eastAsia="Lucida Sans Unicode" w:hAnsi="Trebuchet MS"/>
                <w:szCs w:val="22"/>
                <w:lang w:bidi="pl-PL"/>
              </w:rPr>
              <w:t>Wiek:</w:t>
            </w:r>
          </w:p>
          <w:p w:rsidR="00591CCB" w:rsidRPr="00CC794E" w:rsidRDefault="00591CCB" w:rsidP="00CC794E">
            <w:pPr>
              <w:pStyle w:val="Styl5"/>
              <w:numPr>
                <w:ilvl w:val="0"/>
                <w:numId w:val="16"/>
              </w:numPr>
              <w:spacing w:after="40" w:line="276" w:lineRule="auto"/>
              <w:ind w:left="176" w:hanging="142"/>
              <w:jc w:val="left"/>
              <w:rPr>
                <w:rFonts w:ascii="Trebuchet MS" w:hAnsi="Trebuchet MS"/>
                <w:b w:val="0"/>
                <w:szCs w:val="22"/>
              </w:rPr>
            </w:pPr>
            <w:r w:rsidRPr="00CC794E">
              <w:rPr>
                <w:rFonts w:ascii="Trebuchet MS" w:hAnsi="Trebuchet MS"/>
                <w:b w:val="0"/>
                <w:szCs w:val="22"/>
              </w:rPr>
              <w:t xml:space="preserve">autobusu </w:t>
            </w:r>
            <w:r w:rsidR="00CC794E" w:rsidRPr="00CC794E">
              <w:rPr>
                <w:rFonts w:ascii="Trebuchet MS" w:hAnsi="Trebuchet MS"/>
                <w:b w:val="0"/>
                <w:szCs w:val="22"/>
              </w:rPr>
              <w:t>liniowy</w:t>
            </w:r>
            <w:r w:rsidRPr="00CC794E">
              <w:rPr>
                <w:rFonts w:ascii="Trebuchet MS" w:hAnsi="Trebuchet MS"/>
                <w:b w:val="0"/>
                <w:szCs w:val="22"/>
              </w:rPr>
              <w:t xml:space="preserve"> nie starszy niż </w:t>
            </w:r>
            <w:r w:rsidRPr="00CC794E">
              <w:rPr>
                <w:rFonts w:ascii="Trebuchet MS" w:eastAsia="Lucida Sans Unicode" w:hAnsi="Trebuchet MS"/>
                <w:b w:val="0"/>
                <w:szCs w:val="22"/>
                <w:lang w:bidi="pl-PL"/>
              </w:rPr>
              <w:t>13 lat przez cały okres obowiązywania Umowy</w:t>
            </w:r>
          </w:p>
        </w:tc>
      </w:tr>
      <w:tr w:rsidR="00591CCB" w:rsidRPr="00CC794E" w:rsidTr="00591CCB">
        <w:trPr>
          <w:trHeight w:val="909"/>
        </w:trPr>
        <w:tc>
          <w:tcPr>
            <w:tcW w:w="422" w:type="pct"/>
          </w:tcPr>
          <w:p w:rsidR="00591CCB" w:rsidRPr="00CC794E" w:rsidRDefault="00591CCB" w:rsidP="00CC794E">
            <w:pPr>
              <w:pStyle w:val="Tytu2"/>
              <w:spacing w:after="120" w:line="276" w:lineRule="auto"/>
              <w:ind w:left="34" w:right="46" w:firstLine="0"/>
              <w:outlineLvl w:val="0"/>
              <w:rPr>
                <w:rFonts w:ascii="Trebuchet MS" w:eastAsia="Lucida Sans Unicode" w:hAnsi="Trebuchet MS"/>
                <w:szCs w:val="22"/>
                <w:lang w:bidi="pl-PL"/>
              </w:rPr>
            </w:pPr>
            <w:r w:rsidRPr="00CC794E">
              <w:rPr>
                <w:rFonts w:ascii="Trebuchet MS" w:eastAsia="Lucida Sans Unicode" w:hAnsi="Trebuchet MS"/>
                <w:szCs w:val="22"/>
                <w:lang w:bidi="pl-PL"/>
              </w:rPr>
              <w:t>1.3</w:t>
            </w:r>
          </w:p>
        </w:tc>
        <w:tc>
          <w:tcPr>
            <w:tcW w:w="3014" w:type="pct"/>
          </w:tcPr>
          <w:p w:rsidR="00591CCB" w:rsidRPr="00CC794E" w:rsidRDefault="00591CCB" w:rsidP="00CC794E">
            <w:pPr>
              <w:pStyle w:val="Tytu2"/>
              <w:spacing w:after="120" w:line="276" w:lineRule="auto"/>
              <w:ind w:left="34" w:right="46" w:firstLine="0"/>
              <w:outlineLvl w:val="0"/>
              <w:rPr>
                <w:rFonts w:ascii="Trebuchet MS" w:hAnsi="Trebuchet MS"/>
                <w:szCs w:val="22"/>
              </w:rPr>
            </w:pPr>
            <w:r w:rsidRPr="00CC794E">
              <w:rPr>
                <w:rFonts w:ascii="Trebuchet MS" w:hAnsi="Trebuchet MS"/>
                <w:szCs w:val="22"/>
              </w:rPr>
              <w:t>Parametry autobusu liniowego:</w:t>
            </w:r>
          </w:p>
          <w:p w:rsidR="00591CCB" w:rsidRPr="00CC794E" w:rsidRDefault="00591CCB" w:rsidP="00CC794E">
            <w:pPr>
              <w:pStyle w:val="Tytu2"/>
              <w:numPr>
                <w:ilvl w:val="0"/>
                <w:numId w:val="17"/>
              </w:numPr>
              <w:spacing w:line="276" w:lineRule="auto"/>
              <w:ind w:left="260" w:right="46" w:hanging="221"/>
              <w:outlineLvl w:val="0"/>
              <w:rPr>
                <w:rFonts w:ascii="Trebuchet MS" w:hAnsi="Trebuchet MS"/>
                <w:b w:val="0"/>
                <w:szCs w:val="22"/>
              </w:rPr>
            </w:pPr>
            <w:r w:rsidRPr="00CC794E">
              <w:rPr>
                <w:rFonts w:ascii="Trebuchet MS" w:hAnsi="Trebuchet MS"/>
                <w:b w:val="0"/>
                <w:szCs w:val="22"/>
              </w:rPr>
              <w:t xml:space="preserve">liczba miejsc siedzących łącznie z kierowcą </w:t>
            </w:r>
            <w:r w:rsidR="00F61F40">
              <w:rPr>
                <w:rFonts w:ascii="Trebuchet MS" w:hAnsi="Trebuchet MS"/>
                <w:b w:val="0"/>
                <w:szCs w:val="22"/>
              </w:rPr>
              <w:t>co </w:t>
            </w:r>
            <w:r w:rsidRPr="00CC794E">
              <w:rPr>
                <w:rFonts w:ascii="Trebuchet MS" w:hAnsi="Trebuchet MS"/>
                <w:b w:val="0"/>
                <w:szCs w:val="22"/>
              </w:rPr>
              <w:t>najmniej:</w:t>
            </w:r>
          </w:p>
          <w:p w:rsidR="00591CCB" w:rsidRPr="00CC794E" w:rsidRDefault="00591CCB" w:rsidP="00CC794E">
            <w:pPr>
              <w:pStyle w:val="Tytu2"/>
              <w:spacing w:line="276" w:lineRule="auto"/>
              <w:ind w:left="118" w:right="46" w:hanging="79"/>
              <w:outlineLvl w:val="0"/>
              <w:rPr>
                <w:rFonts w:ascii="Trebuchet MS" w:hAnsi="Trebuchet MS"/>
                <w:b w:val="0"/>
                <w:szCs w:val="22"/>
              </w:rPr>
            </w:pPr>
            <w:r w:rsidRPr="00CC794E">
              <w:rPr>
                <w:rFonts w:ascii="Trebuchet MS" w:hAnsi="Trebuchet MS"/>
                <w:b w:val="0"/>
                <w:szCs w:val="22"/>
              </w:rPr>
              <w:t xml:space="preserve">(miejsce siedzące dla 1,5 osoby będzie liczone jako pojedyncze) </w:t>
            </w:r>
          </w:p>
        </w:tc>
        <w:tc>
          <w:tcPr>
            <w:tcW w:w="1564" w:type="pct"/>
          </w:tcPr>
          <w:p w:rsidR="00591CCB" w:rsidRPr="00CC794E" w:rsidRDefault="00591CCB" w:rsidP="00CC794E">
            <w:pPr>
              <w:pStyle w:val="Tytu2"/>
              <w:spacing w:after="120" w:line="276" w:lineRule="auto"/>
              <w:ind w:right="-567"/>
              <w:outlineLvl w:val="0"/>
              <w:rPr>
                <w:rFonts w:ascii="Trebuchet MS" w:eastAsia="Lucida Sans Unicode" w:hAnsi="Trebuchet MS"/>
                <w:b w:val="0"/>
                <w:szCs w:val="22"/>
                <w:lang w:bidi="pl-PL"/>
              </w:rPr>
            </w:pPr>
          </w:p>
          <w:p w:rsidR="00591CCB" w:rsidRPr="00CC794E" w:rsidRDefault="00FB5E74" w:rsidP="00CC794E">
            <w:pPr>
              <w:pStyle w:val="Tytu2"/>
              <w:spacing w:after="120" w:line="276" w:lineRule="auto"/>
              <w:ind w:right="-567"/>
              <w:outlineLvl w:val="0"/>
              <w:rPr>
                <w:rFonts w:ascii="Trebuchet MS" w:eastAsia="Lucida Sans Unicode" w:hAnsi="Trebuchet MS"/>
                <w:b w:val="0"/>
                <w:szCs w:val="22"/>
                <w:lang w:bidi="pl-PL"/>
              </w:rPr>
            </w:pPr>
            <w:r>
              <w:rPr>
                <w:rFonts w:ascii="Trebuchet MS" w:eastAsia="Lucida Sans Unicode" w:hAnsi="Trebuchet MS"/>
                <w:b w:val="0"/>
                <w:szCs w:val="22"/>
                <w:lang w:bidi="pl-PL"/>
              </w:rPr>
              <w:t>19</w:t>
            </w:r>
          </w:p>
        </w:tc>
      </w:tr>
      <w:tr w:rsidR="00591CCB" w:rsidRPr="00CC794E" w:rsidTr="00591CCB">
        <w:trPr>
          <w:trHeight w:val="705"/>
        </w:trPr>
        <w:tc>
          <w:tcPr>
            <w:tcW w:w="422" w:type="pct"/>
          </w:tcPr>
          <w:p w:rsidR="00591CCB" w:rsidRPr="00CC794E" w:rsidRDefault="00591CCB" w:rsidP="00CC794E">
            <w:pPr>
              <w:pStyle w:val="Tytu2"/>
              <w:spacing w:after="120" w:line="276" w:lineRule="auto"/>
              <w:ind w:right="-567"/>
              <w:outlineLvl w:val="0"/>
              <w:rPr>
                <w:rFonts w:ascii="Trebuchet MS" w:eastAsia="Lucida Sans Unicode" w:hAnsi="Trebuchet MS"/>
                <w:szCs w:val="22"/>
                <w:lang w:bidi="pl-PL"/>
              </w:rPr>
            </w:pPr>
            <w:r w:rsidRPr="00CC794E">
              <w:rPr>
                <w:rFonts w:ascii="Trebuchet MS" w:eastAsia="Lucida Sans Unicode" w:hAnsi="Trebuchet MS"/>
                <w:szCs w:val="22"/>
                <w:lang w:bidi="pl-PL"/>
              </w:rPr>
              <w:t>1.4</w:t>
            </w:r>
          </w:p>
        </w:tc>
        <w:tc>
          <w:tcPr>
            <w:tcW w:w="4578" w:type="pct"/>
            <w:gridSpan w:val="2"/>
          </w:tcPr>
          <w:p w:rsidR="00591CCB" w:rsidRPr="00CC794E" w:rsidRDefault="00591CCB" w:rsidP="00CC794E">
            <w:pPr>
              <w:pStyle w:val="Tytu2"/>
              <w:spacing w:after="120" w:line="276" w:lineRule="auto"/>
              <w:ind w:right="-567"/>
              <w:outlineLvl w:val="0"/>
              <w:rPr>
                <w:rFonts w:ascii="Trebuchet MS" w:eastAsia="Lucida Sans Unicode" w:hAnsi="Trebuchet MS"/>
                <w:szCs w:val="22"/>
                <w:lang w:bidi="pl-PL"/>
              </w:rPr>
            </w:pPr>
            <w:r w:rsidRPr="00CC794E">
              <w:rPr>
                <w:rFonts w:ascii="Trebuchet MS" w:eastAsia="Lucida Sans Unicode" w:hAnsi="Trebuchet MS"/>
                <w:szCs w:val="22"/>
                <w:lang w:bidi="pl-PL"/>
              </w:rPr>
              <w:t xml:space="preserve">Klasa emisji spalin: </w:t>
            </w:r>
          </w:p>
          <w:p w:rsidR="00591CCB" w:rsidRPr="00CC794E" w:rsidRDefault="00591CCB" w:rsidP="00CC794E">
            <w:pPr>
              <w:pStyle w:val="Tytu2"/>
              <w:spacing w:after="120" w:line="276" w:lineRule="auto"/>
              <w:ind w:right="-567"/>
              <w:outlineLvl w:val="0"/>
              <w:rPr>
                <w:rFonts w:ascii="Trebuchet MS" w:eastAsia="Lucida Sans Unicode" w:hAnsi="Trebuchet MS"/>
                <w:b w:val="0"/>
                <w:szCs w:val="22"/>
                <w:lang w:bidi="pl-PL"/>
              </w:rPr>
            </w:pPr>
            <w:r w:rsidRPr="00CC794E">
              <w:rPr>
                <w:rFonts w:ascii="Trebuchet MS" w:hAnsi="Trebuchet MS"/>
                <w:b w:val="0"/>
                <w:szCs w:val="22"/>
              </w:rPr>
              <w:t>a</w:t>
            </w:r>
            <w:r w:rsidR="00F71833">
              <w:rPr>
                <w:rFonts w:ascii="Trebuchet MS" w:hAnsi="Trebuchet MS"/>
                <w:b w:val="0"/>
                <w:szCs w:val="22"/>
              </w:rPr>
              <w:t xml:space="preserve">utobus liniowy co najmniej EURO </w:t>
            </w:r>
            <w:r w:rsidRPr="00CC794E">
              <w:rPr>
                <w:rFonts w:ascii="Trebuchet MS" w:hAnsi="Trebuchet MS"/>
                <w:b w:val="0"/>
                <w:szCs w:val="22"/>
              </w:rPr>
              <w:t>4</w:t>
            </w:r>
          </w:p>
        </w:tc>
      </w:tr>
    </w:tbl>
    <w:p w:rsidR="00282441" w:rsidRPr="00CC794E" w:rsidRDefault="00CC794E" w:rsidP="00CC794E">
      <w:pPr>
        <w:spacing w:after="120" w:line="276" w:lineRule="auto"/>
        <w:ind w:left="426" w:right="-567"/>
        <w:rPr>
          <w:rFonts w:ascii="Trebuchet MS" w:hAnsi="Trebuchet MS" w:cstheme="minorHAnsi"/>
          <w:sz w:val="22"/>
          <w:szCs w:val="22"/>
        </w:rPr>
      </w:pPr>
      <w:r w:rsidRPr="00CC794E">
        <w:rPr>
          <w:rFonts w:ascii="Trebuchet MS" w:hAnsi="Trebuchet MS" w:cstheme="minorHAnsi"/>
          <w:b/>
          <w:sz w:val="22"/>
          <w:szCs w:val="22"/>
        </w:rPr>
        <w:t xml:space="preserve">*autobus rezerwowy o nie </w:t>
      </w:r>
      <w:r w:rsidRPr="00CC794E">
        <w:rPr>
          <w:rFonts w:ascii="Trebuchet MS" w:hAnsi="Trebuchet MS" w:cstheme="minorHAnsi"/>
          <w:sz w:val="22"/>
          <w:szCs w:val="22"/>
        </w:rPr>
        <w:t>gorszych parametrach niż au</w:t>
      </w:r>
      <w:r w:rsidRPr="00CC794E">
        <w:rPr>
          <w:rFonts w:ascii="Trebuchet MS" w:hAnsi="Trebuchet MS" w:cstheme="minorHAnsi"/>
          <w:b/>
          <w:sz w:val="22"/>
          <w:szCs w:val="22"/>
        </w:rPr>
        <w:t xml:space="preserve">tobus linowy, </w:t>
      </w:r>
      <w:r w:rsidRPr="00CC794E">
        <w:rPr>
          <w:rFonts w:ascii="Trebuchet MS" w:eastAsia="Lucida Sans Unicode" w:hAnsi="Trebuchet MS" w:cstheme="minorHAnsi"/>
          <w:sz w:val="22"/>
          <w:szCs w:val="22"/>
          <w:lang w:bidi="pl-PL"/>
        </w:rPr>
        <w:t>przez cały okres obowiązywania Umowy</w:t>
      </w:r>
    </w:p>
    <w:p w:rsidR="00282441" w:rsidRPr="00513044" w:rsidRDefault="00282441" w:rsidP="00CC794E">
      <w:pPr>
        <w:pStyle w:val="Tytu2"/>
        <w:numPr>
          <w:ilvl w:val="1"/>
          <w:numId w:val="3"/>
        </w:numPr>
        <w:spacing w:after="120" w:line="276" w:lineRule="auto"/>
        <w:ind w:left="851" w:right="-567" w:hanging="425"/>
        <w:jc w:val="both"/>
        <w:outlineLvl w:val="0"/>
        <w:rPr>
          <w:rFonts w:ascii="Trebuchet MS" w:hAnsi="Trebuchet MS"/>
          <w:b w:val="0"/>
          <w:szCs w:val="22"/>
        </w:rPr>
      </w:pPr>
      <w:r w:rsidRPr="00513044">
        <w:rPr>
          <w:rFonts w:ascii="Trebuchet MS" w:hAnsi="Trebuchet MS"/>
          <w:b w:val="0"/>
          <w:szCs w:val="22"/>
        </w:rPr>
        <w:t>Autobusy muszą spełniać wymagania:</w:t>
      </w:r>
    </w:p>
    <w:p w:rsidR="00282441" w:rsidRPr="00CC794E" w:rsidRDefault="00282441" w:rsidP="00CC794E">
      <w:pPr>
        <w:pStyle w:val="Tytu2"/>
        <w:numPr>
          <w:ilvl w:val="0"/>
          <w:numId w:val="5"/>
        </w:numPr>
        <w:spacing w:after="120" w:line="276" w:lineRule="auto"/>
        <w:ind w:left="1276" w:right="-567" w:hanging="425"/>
        <w:jc w:val="both"/>
        <w:outlineLvl w:val="0"/>
        <w:rPr>
          <w:rFonts w:ascii="Trebuchet MS" w:hAnsi="Trebuchet MS"/>
          <w:b w:val="0"/>
          <w:szCs w:val="22"/>
        </w:rPr>
      </w:pPr>
      <w:r w:rsidRPr="00CC794E">
        <w:rPr>
          <w:rFonts w:ascii="Trebuchet MS" w:hAnsi="Trebuchet MS"/>
          <w:b w:val="0"/>
          <w:szCs w:val="22"/>
        </w:rPr>
        <w:t xml:space="preserve">dotyczące homologacji pojazdów określone w ustawie z dnia 20 czerwca 1997 r. Prawo o ruchu drogowym (t. j. Dz. U. z </w:t>
      </w:r>
      <w:r w:rsidR="00CF5323" w:rsidRPr="00CC794E">
        <w:rPr>
          <w:rFonts w:ascii="Trebuchet MS" w:hAnsi="Trebuchet MS"/>
          <w:b w:val="0"/>
          <w:szCs w:val="22"/>
        </w:rPr>
        <w:t xml:space="preserve">2020 </w:t>
      </w:r>
      <w:r w:rsidRPr="00CC794E">
        <w:rPr>
          <w:rFonts w:ascii="Trebuchet MS" w:hAnsi="Trebuchet MS"/>
          <w:b w:val="0"/>
          <w:szCs w:val="22"/>
        </w:rPr>
        <w:t xml:space="preserve">r. poz. </w:t>
      </w:r>
      <w:r w:rsidR="00CF5323" w:rsidRPr="00CC794E">
        <w:rPr>
          <w:rFonts w:ascii="Trebuchet MS" w:hAnsi="Trebuchet MS"/>
          <w:b w:val="0"/>
          <w:szCs w:val="22"/>
        </w:rPr>
        <w:t>110</w:t>
      </w:r>
      <w:r w:rsidRPr="00CC794E">
        <w:rPr>
          <w:rFonts w:ascii="Trebuchet MS" w:hAnsi="Trebuchet MS"/>
          <w:b w:val="0"/>
          <w:szCs w:val="22"/>
        </w:rPr>
        <w:t>) oraz w Rozporządzeniu Ministra Transportu, Budownictwa i Gospodarki Morskiej z dnia 25 marca 2013 r</w:t>
      </w:r>
      <w:r w:rsidRPr="00CC794E">
        <w:rPr>
          <w:rFonts w:ascii="Trebuchet MS" w:hAnsi="Trebuchet MS" w:cstheme="minorHAnsi"/>
          <w:b w:val="0"/>
          <w:szCs w:val="22"/>
        </w:rPr>
        <w:t xml:space="preserve">. </w:t>
      </w:r>
      <w:r w:rsidRPr="00CC794E">
        <w:rPr>
          <w:rFonts w:ascii="Trebuchet MS" w:eastAsiaTheme="minorHAnsi" w:hAnsi="Trebuchet MS" w:cstheme="minorHAnsi"/>
          <w:b w:val="0"/>
          <w:bCs/>
          <w:szCs w:val="22"/>
          <w:lang w:eastAsia="en-US"/>
        </w:rPr>
        <w:t>w sprawie homologacji typu pojazdów samochodowych i przyczep oraz ich przedmiotów wyposażenia lub części (t. j. Dz. U. z 2015 r. poz. 1475),</w:t>
      </w:r>
    </w:p>
    <w:p w:rsidR="00282441" w:rsidRPr="00CC794E" w:rsidRDefault="00282441" w:rsidP="00CC794E">
      <w:pPr>
        <w:pStyle w:val="Tytu2"/>
        <w:numPr>
          <w:ilvl w:val="0"/>
          <w:numId w:val="5"/>
        </w:numPr>
        <w:spacing w:after="120" w:line="276" w:lineRule="auto"/>
        <w:ind w:left="1276" w:right="-567" w:hanging="425"/>
        <w:jc w:val="both"/>
        <w:outlineLvl w:val="0"/>
        <w:rPr>
          <w:rFonts w:ascii="Trebuchet MS" w:hAnsi="Trebuchet MS"/>
          <w:b w:val="0"/>
          <w:szCs w:val="22"/>
        </w:rPr>
      </w:pPr>
      <w:r w:rsidRPr="00CC794E">
        <w:rPr>
          <w:rFonts w:ascii="Trebuchet MS" w:hAnsi="Trebuchet MS"/>
          <w:b w:val="0"/>
          <w:szCs w:val="22"/>
        </w:rPr>
        <w:t>dotyczące warunków technicznych pojazdów oraz ich niezbędnego wyposażenia – określone w rozporządzeniu Ministra Infrastruktury z dnia 31 grudnia 2002</w:t>
      </w:r>
      <w:r w:rsidR="00CC794E">
        <w:rPr>
          <w:rFonts w:ascii="Trebuchet MS" w:hAnsi="Trebuchet MS"/>
          <w:b w:val="0"/>
          <w:szCs w:val="22"/>
        </w:rPr>
        <w:t xml:space="preserve"> r. w </w:t>
      </w:r>
      <w:r w:rsidRPr="00CC794E">
        <w:rPr>
          <w:rFonts w:ascii="Trebuchet MS" w:hAnsi="Trebuchet MS"/>
          <w:b w:val="0"/>
          <w:szCs w:val="22"/>
        </w:rPr>
        <w:t>sprawie warunków technicznych pojazdów oraz zakresu ich niezbędnego wyposażenia (t. j. Dz. U. z 2016 r. poz. 2022</w:t>
      </w:r>
      <w:r w:rsidR="00F36A72" w:rsidRPr="00CC794E">
        <w:rPr>
          <w:rFonts w:ascii="Trebuchet MS" w:hAnsi="Trebuchet MS"/>
          <w:b w:val="0"/>
          <w:szCs w:val="22"/>
        </w:rPr>
        <w:t xml:space="preserve"> ze zm.</w:t>
      </w:r>
      <w:r w:rsidRPr="00CC794E">
        <w:rPr>
          <w:rFonts w:ascii="Trebuchet MS" w:hAnsi="Trebuchet MS"/>
          <w:b w:val="0"/>
          <w:szCs w:val="22"/>
        </w:rPr>
        <w:t xml:space="preserve">), </w:t>
      </w:r>
    </w:p>
    <w:p w:rsidR="00282441" w:rsidRDefault="00282441" w:rsidP="00CC794E">
      <w:pPr>
        <w:pStyle w:val="Tytu2"/>
        <w:numPr>
          <w:ilvl w:val="0"/>
          <w:numId w:val="5"/>
        </w:numPr>
        <w:spacing w:after="120" w:line="276" w:lineRule="auto"/>
        <w:ind w:left="1276" w:right="-567" w:hanging="425"/>
        <w:jc w:val="both"/>
        <w:outlineLvl w:val="0"/>
        <w:rPr>
          <w:rFonts w:ascii="Trebuchet MS" w:hAnsi="Trebuchet MS"/>
          <w:b w:val="0"/>
          <w:szCs w:val="22"/>
        </w:rPr>
      </w:pPr>
      <w:r w:rsidRPr="00CC794E">
        <w:rPr>
          <w:rFonts w:ascii="Trebuchet MS" w:hAnsi="Trebuchet MS"/>
          <w:b w:val="0"/>
          <w:szCs w:val="22"/>
        </w:rPr>
        <w:lastRenderedPageBreak/>
        <w:t>określone w normie PN-S-47010:1999 Pojazdy drogowe - Autobusy - Wymagania podstawowe.</w:t>
      </w:r>
    </w:p>
    <w:p w:rsidR="00513044" w:rsidRPr="00F61F40" w:rsidRDefault="00513044" w:rsidP="00513044">
      <w:pPr>
        <w:pStyle w:val="Tytu2"/>
        <w:spacing w:after="120" w:line="264" w:lineRule="auto"/>
        <w:ind w:left="426" w:right="-567" w:hanging="426"/>
        <w:jc w:val="both"/>
        <w:outlineLvl w:val="0"/>
        <w:rPr>
          <w:rFonts w:ascii="Trebuchet MS" w:hAnsi="Trebuchet MS"/>
        </w:rPr>
      </w:pPr>
      <w:r w:rsidRPr="00F61F40">
        <w:rPr>
          <w:rFonts w:ascii="Trebuchet MS" w:hAnsi="Trebuchet MS"/>
          <w:b w:val="0"/>
          <w:szCs w:val="22"/>
        </w:rPr>
        <w:t xml:space="preserve">1.3 </w:t>
      </w:r>
      <w:r w:rsidRPr="00F61F40">
        <w:rPr>
          <w:rFonts w:ascii="Trebuchet MS" w:hAnsi="Trebuchet MS"/>
          <w:b w:val="0"/>
        </w:rPr>
        <w:t xml:space="preserve">Nie dopuszcza się autobusów, zbudowanych poza wytwórnią jako „składak” lub „SAM” (przy wykorzystaniu elementów wymontowanych z autobusów starszych oraz elementów nowych, również konstrukcji własnej), zarejestrowanych na podstawie przepisów ustawy Prawo o ruchu drogowym. </w:t>
      </w:r>
    </w:p>
    <w:p w:rsidR="00513044" w:rsidRPr="00CC794E" w:rsidRDefault="00513044" w:rsidP="00513044">
      <w:pPr>
        <w:pStyle w:val="Tytu2"/>
        <w:spacing w:after="120" w:line="276" w:lineRule="auto"/>
        <w:ind w:right="-567"/>
        <w:jc w:val="both"/>
        <w:outlineLvl w:val="0"/>
        <w:rPr>
          <w:rFonts w:ascii="Trebuchet MS" w:hAnsi="Trebuchet MS"/>
          <w:b w:val="0"/>
          <w:szCs w:val="22"/>
        </w:rPr>
      </w:pPr>
    </w:p>
    <w:p w:rsidR="00282441" w:rsidRPr="00CC794E" w:rsidRDefault="008A1BF5" w:rsidP="00CC794E">
      <w:pPr>
        <w:pStyle w:val="Styl5"/>
        <w:numPr>
          <w:ilvl w:val="0"/>
          <w:numId w:val="2"/>
        </w:numPr>
        <w:spacing w:line="276" w:lineRule="auto"/>
        <w:ind w:left="426" w:right="-567" w:hanging="426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Minimalne </w:t>
      </w:r>
      <w:r w:rsidR="002D3851">
        <w:rPr>
          <w:rFonts w:ascii="Trebuchet MS" w:hAnsi="Trebuchet MS"/>
          <w:szCs w:val="22"/>
        </w:rPr>
        <w:t>wymagania dla autobusu liniowego</w:t>
      </w:r>
    </w:p>
    <w:tbl>
      <w:tblPr>
        <w:tblStyle w:val="Tabela-Siatka"/>
        <w:tblW w:w="9072" w:type="dxa"/>
        <w:tblInd w:w="7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7"/>
        <w:gridCol w:w="8345"/>
      </w:tblGrid>
      <w:tr w:rsidR="00D30486" w:rsidRPr="00CC794E" w:rsidTr="00B70677">
        <w:trPr>
          <w:cantSplit/>
        </w:trPr>
        <w:tc>
          <w:tcPr>
            <w:tcW w:w="727" w:type="dxa"/>
            <w:vAlign w:val="center"/>
          </w:tcPr>
          <w:p w:rsidR="00D30486" w:rsidRPr="00CC794E" w:rsidRDefault="00D30486" w:rsidP="00D30486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jc w:val="center"/>
              <w:rPr>
                <w:rFonts w:ascii="Trebuchet MS" w:hAnsi="Trebuchet MS"/>
                <w:szCs w:val="22"/>
              </w:rPr>
            </w:pPr>
            <w:r w:rsidRPr="00CC794E">
              <w:rPr>
                <w:rFonts w:ascii="Trebuchet MS" w:hAnsi="Trebuchet MS"/>
                <w:szCs w:val="22"/>
              </w:rPr>
              <w:t>L.p.</w:t>
            </w:r>
          </w:p>
        </w:tc>
        <w:tc>
          <w:tcPr>
            <w:tcW w:w="8345" w:type="dxa"/>
            <w:vAlign w:val="center"/>
          </w:tcPr>
          <w:p w:rsidR="00D30486" w:rsidRPr="00F330F5" w:rsidRDefault="00D30486" w:rsidP="00D30486">
            <w:pPr>
              <w:pStyle w:val="Styl5"/>
              <w:numPr>
                <w:ilvl w:val="0"/>
                <w:numId w:val="0"/>
              </w:numPr>
              <w:spacing w:line="276" w:lineRule="auto"/>
              <w:ind w:right="-57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Minimalne wymagania dla autobusu liniowego</w:t>
            </w:r>
          </w:p>
        </w:tc>
      </w:tr>
      <w:tr w:rsidR="00D30486" w:rsidRPr="00CC794E" w:rsidTr="00CF6CE7">
        <w:trPr>
          <w:cantSplit/>
        </w:trPr>
        <w:tc>
          <w:tcPr>
            <w:tcW w:w="727" w:type="dxa"/>
            <w:vAlign w:val="center"/>
          </w:tcPr>
          <w:p w:rsidR="00D30486" w:rsidRDefault="00D30486" w:rsidP="00D30486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2</w:t>
            </w:r>
          </w:p>
        </w:tc>
        <w:tc>
          <w:tcPr>
            <w:tcW w:w="8345" w:type="dxa"/>
          </w:tcPr>
          <w:p w:rsidR="00D30486" w:rsidRPr="00F330F5" w:rsidRDefault="00D30486" w:rsidP="00D30486">
            <w:pPr>
              <w:pStyle w:val="Tytu2"/>
              <w:spacing w:after="120" w:line="264" w:lineRule="auto"/>
              <w:ind w:right="-567"/>
              <w:outlineLvl w:val="0"/>
              <w:rPr>
                <w:rFonts w:ascii="Trebuchet MS" w:eastAsia="Lucida Sans Unicode" w:hAnsi="Trebuchet MS"/>
                <w:szCs w:val="22"/>
                <w:lang w:bidi="pl-PL"/>
              </w:rPr>
            </w:pPr>
            <w:r w:rsidRPr="00D30486">
              <w:rPr>
                <w:rFonts w:ascii="Trebuchet MS" w:hAnsi="Trebuchet MS"/>
              </w:rPr>
              <w:t>Minimalne wyposażenie autobusu liniowego</w:t>
            </w:r>
          </w:p>
        </w:tc>
      </w:tr>
      <w:tr w:rsidR="00D30486" w:rsidRPr="00CC794E" w:rsidTr="00CF6CE7">
        <w:trPr>
          <w:cantSplit/>
        </w:trPr>
        <w:tc>
          <w:tcPr>
            <w:tcW w:w="727" w:type="dxa"/>
            <w:vAlign w:val="center"/>
          </w:tcPr>
          <w:p w:rsidR="00D30486" w:rsidRPr="00CC794E" w:rsidRDefault="00D30486" w:rsidP="00D30486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2.1</w:t>
            </w:r>
          </w:p>
        </w:tc>
        <w:tc>
          <w:tcPr>
            <w:tcW w:w="8345" w:type="dxa"/>
          </w:tcPr>
          <w:p w:rsidR="00D30486" w:rsidRPr="00F330F5" w:rsidRDefault="00D30486" w:rsidP="00D30486">
            <w:pPr>
              <w:pStyle w:val="Tytu2"/>
              <w:spacing w:after="120" w:line="264" w:lineRule="auto"/>
              <w:ind w:right="-567"/>
              <w:outlineLvl w:val="0"/>
              <w:rPr>
                <w:rFonts w:ascii="Trebuchet MS" w:eastAsia="Lucida Sans Unicode" w:hAnsi="Trebuchet MS"/>
                <w:szCs w:val="22"/>
                <w:lang w:bidi="pl-PL"/>
              </w:rPr>
            </w:pPr>
            <w:r w:rsidRPr="00F330F5">
              <w:rPr>
                <w:rFonts w:ascii="Trebuchet MS" w:eastAsia="Lucida Sans Unicode" w:hAnsi="Trebuchet MS"/>
                <w:szCs w:val="22"/>
                <w:lang w:bidi="pl-PL"/>
              </w:rPr>
              <w:t>System monitorowania lokalizacji pojazdów (GPS):</w:t>
            </w:r>
          </w:p>
          <w:p w:rsidR="00D30486" w:rsidRPr="00F330F5" w:rsidRDefault="00D30486" w:rsidP="00D30486">
            <w:pPr>
              <w:pStyle w:val="Tytu2"/>
              <w:spacing w:after="120" w:line="264" w:lineRule="auto"/>
              <w:ind w:right="-567"/>
              <w:outlineLvl w:val="0"/>
              <w:rPr>
                <w:rFonts w:ascii="Trebuchet MS" w:eastAsia="Lucida Sans Unicode" w:hAnsi="Trebuchet MS"/>
                <w:b w:val="0"/>
                <w:szCs w:val="22"/>
                <w:lang w:bidi="pl-PL"/>
              </w:rPr>
            </w:pPr>
            <w:r w:rsidRPr="00F330F5">
              <w:rPr>
                <w:rFonts w:ascii="Trebuchet MS" w:eastAsia="Lucida Sans Unicode" w:hAnsi="Trebuchet MS"/>
                <w:b w:val="0"/>
                <w:szCs w:val="22"/>
                <w:lang w:bidi="pl-PL"/>
              </w:rPr>
              <w:t>umożliwiający zamawiającemu:</w:t>
            </w:r>
          </w:p>
          <w:p w:rsidR="00D30486" w:rsidRPr="00F330F5" w:rsidRDefault="00D30486" w:rsidP="00D30486">
            <w:pPr>
              <w:pStyle w:val="Tytu2"/>
              <w:numPr>
                <w:ilvl w:val="0"/>
                <w:numId w:val="17"/>
              </w:numPr>
              <w:spacing w:after="120" w:line="264" w:lineRule="auto"/>
              <w:ind w:right="-567"/>
              <w:jc w:val="left"/>
              <w:outlineLvl w:val="0"/>
              <w:rPr>
                <w:rFonts w:ascii="Trebuchet MS" w:eastAsia="Lucida Sans Unicode" w:hAnsi="Trebuchet MS"/>
                <w:b w:val="0"/>
                <w:szCs w:val="22"/>
                <w:lang w:bidi="pl-PL"/>
              </w:rPr>
            </w:pPr>
            <w:r w:rsidRPr="00F330F5">
              <w:rPr>
                <w:rFonts w:ascii="Trebuchet MS" w:eastAsia="Lucida Sans Unicode" w:hAnsi="Trebuchet MS"/>
                <w:b w:val="0"/>
                <w:szCs w:val="22"/>
                <w:lang w:bidi="pl-PL"/>
              </w:rPr>
              <w:t>geolokalizację i śledzenie ruchu pojazdów w czasie rzeczywistym,</w:t>
            </w:r>
          </w:p>
          <w:p w:rsidR="00D30486" w:rsidRPr="00F330F5" w:rsidRDefault="00D30486" w:rsidP="00D30486">
            <w:pPr>
              <w:pStyle w:val="Tytu2"/>
              <w:numPr>
                <w:ilvl w:val="0"/>
                <w:numId w:val="17"/>
              </w:numPr>
              <w:spacing w:after="120" w:line="264" w:lineRule="auto"/>
              <w:ind w:right="85"/>
              <w:jc w:val="left"/>
              <w:outlineLvl w:val="0"/>
              <w:rPr>
                <w:rFonts w:ascii="Trebuchet MS" w:eastAsia="Lucida Sans Unicode" w:hAnsi="Trebuchet MS"/>
                <w:b w:val="0"/>
                <w:szCs w:val="22"/>
                <w:lang w:bidi="pl-PL"/>
              </w:rPr>
            </w:pPr>
            <w:r w:rsidRPr="00F330F5">
              <w:rPr>
                <w:rFonts w:ascii="Trebuchet MS" w:eastAsia="Lucida Sans Unicode" w:hAnsi="Trebuchet MS"/>
                <w:b w:val="0"/>
                <w:szCs w:val="22"/>
                <w:lang w:bidi="pl-PL"/>
              </w:rPr>
              <w:t xml:space="preserve">generowanie raportów z informacjami zawierającymi: </w:t>
            </w:r>
          </w:p>
          <w:p w:rsidR="00D30486" w:rsidRPr="00F330F5" w:rsidRDefault="00D30486" w:rsidP="00D30486">
            <w:pPr>
              <w:pStyle w:val="Tytu2"/>
              <w:spacing w:after="120" w:line="264" w:lineRule="auto"/>
              <w:ind w:left="720" w:right="85" w:firstLine="0"/>
              <w:jc w:val="left"/>
              <w:outlineLvl w:val="0"/>
              <w:rPr>
                <w:rFonts w:ascii="Trebuchet MS" w:eastAsia="Lucida Sans Unicode" w:hAnsi="Trebuchet MS"/>
                <w:b w:val="0"/>
                <w:szCs w:val="22"/>
                <w:lang w:bidi="pl-PL"/>
              </w:rPr>
            </w:pPr>
            <w:r w:rsidRPr="00F330F5">
              <w:rPr>
                <w:rFonts w:ascii="Trebuchet MS" w:eastAsia="Lucida Sans Unicode" w:hAnsi="Trebuchet MS"/>
                <w:b w:val="0"/>
                <w:szCs w:val="22"/>
                <w:lang w:bidi="pl-PL"/>
              </w:rPr>
              <w:t xml:space="preserve">czas rozpoczęcia/ zakończenia kursu, </w:t>
            </w:r>
          </w:p>
          <w:p w:rsidR="00D30486" w:rsidRPr="00F330F5" w:rsidRDefault="00D30486" w:rsidP="00D30486">
            <w:pPr>
              <w:pStyle w:val="Tytu2"/>
              <w:spacing w:after="120" w:line="264" w:lineRule="auto"/>
              <w:ind w:left="720" w:right="85" w:firstLine="0"/>
              <w:jc w:val="left"/>
              <w:outlineLvl w:val="0"/>
              <w:rPr>
                <w:rFonts w:ascii="Trebuchet MS" w:eastAsia="Lucida Sans Unicode" w:hAnsi="Trebuchet MS"/>
                <w:b w:val="0"/>
                <w:szCs w:val="22"/>
                <w:lang w:bidi="pl-PL"/>
              </w:rPr>
            </w:pPr>
            <w:r w:rsidRPr="00F330F5">
              <w:rPr>
                <w:rFonts w:ascii="Trebuchet MS" w:eastAsia="Lucida Sans Unicode" w:hAnsi="Trebuchet MS"/>
                <w:b w:val="0"/>
                <w:szCs w:val="22"/>
                <w:lang w:bidi="pl-PL"/>
              </w:rPr>
              <w:t>zatrzymania na każdym przystanku,</w:t>
            </w:r>
          </w:p>
          <w:p w:rsidR="00D30486" w:rsidRPr="00CC794E" w:rsidRDefault="00D30486" w:rsidP="00D30486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rPr>
                <w:rFonts w:ascii="Trebuchet MS" w:hAnsi="Trebuchet MS"/>
                <w:szCs w:val="22"/>
              </w:rPr>
            </w:pPr>
            <w:r w:rsidRPr="00F330F5">
              <w:rPr>
                <w:rFonts w:ascii="Trebuchet MS" w:eastAsia="Lucida Sans Unicode" w:hAnsi="Trebuchet MS"/>
                <w:b w:val="0"/>
                <w:szCs w:val="22"/>
                <w:lang w:bidi="pl-PL"/>
              </w:rPr>
              <w:t>Wykonawca udostępni Zamawiającemu dostęp do programu/aplikacji/strony internetowej lub innej formy pozwalającej na dostęp do ww. danych w czasie rzeczywistym</w:t>
            </w:r>
          </w:p>
        </w:tc>
      </w:tr>
      <w:tr w:rsidR="00D30486" w:rsidRPr="00CC794E" w:rsidTr="00CF6CE7">
        <w:trPr>
          <w:cantSplit/>
        </w:trPr>
        <w:tc>
          <w:tcPr>
            <w:tcW w:w="727" w:type="dxa"/>
            <w:vAlign w:val="center"/>
          </w:tcPr>
          <w:p w:rsidR="00D30486" w:rsidRPr="00CC794E" w:rsidRDefault="00D30486" w:rsidP="00D30486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jc w:val="center"/>
              <w:rPr>
                <w:rFonts w:ascii="Trebuchet MS" w:hAnsi="Trebuchet MS"/>
                <w:szCs w:val="22"/>
              </w:rPr>
            </w:pPr>
            <w:r w:rsidRPr="00CC794E">
              <w:rPr>
                <w:rFonts w:ascii="Trebuchet MS" w:hAnsi="Trebuchet MS"/>
                <w:szCs w:val="22"/>
              </w:rPr>
              <w:t>2.</w:t>
            </w:r>
            <w:r>
              <w:rPr>
                <w:rFonts w:ascii="Trebuchet MS" w:hAnsi="Trebuchet MS"/>
                <w:szCs w:val="22"/>
              </w:rPr>
              <w:t>2</w:t>
            </w:r>
          </w:p>
        </w:tc>
        <w:tc>
          <w:tcPr>
            <w:tcW w:w="8345" w:type="dxa"/>
          </w:tcPr>
          <w:p w:rsidR="00D30486" w:rsidRPr="00CC794E" w:rsidRDefault="00D30486" w:rsidP="00D30486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jc w:val="left"/>
              <w:rPr>
                <w:rFonts w:ascii="Trebuchet MS" w:hAnsi="Trebuchet MS"/>
                <w:szCs w:val="22"/>
              </w:rPr>
            </w:pPr>
            <w:r w:rsidRPr="00CC794E">
              <w:rPr>
                <w:rFonts w:ascii="Trebuchet MS" w:hAnsi="Trebuchet MS"/>
                <w:szCs w:val="22"/>
              </w:rPr>
              <w:t>Ogrzewanie</w:t>
            </w:r>
            <w:r w:rsidRPr="00CC794E">
              <w:rPr>
                <w:rFonts w:ascii="Trebuchet MS" w:hAnsi="Trebuchet MS"/>
                <w:b w:val="0"/>
                <w:szCs w:val="22"/>
              </w:rPr>
              <w:t xml:space="preserve"> - zapewniające równomierne i skuteczne ogrzewanie wnętrza autobusu</w:t>
            </w:r>
          </w:p>
        </w:tc>
      </w:tr>
      <w:tr w:rsidR="00D30486" w:rsidRPr="00CC794E" w:rsidTr="00CF6CE7">
        <w:trPr>
          <w:cantSplit/>
        </w:trPr>
        <w:tc>
          <w:tcPr>
            <w:tcW w:w="727" w:type="dxa"/>
            <w:vAlign w:val="center"/>
          </w:tcPr>
          <w:p w:rsidR="00D30486" w:rsidRPr="00CC794E" w:rsidRDefault="00D30486" w:rsidP="00D30486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jc w:val="center"/>
              <w:rPr>
                <w:rFonts w:ascii="Trebuchet MS" w:hAnsi="Trebuchet MS"/>
                <w:szCs w:val="22"/>
              </w:rPr>
            </w:pPr>
            <w:r w:rsidRPr="00CC794E">
              <w:rPr>
                <w:rFonts w:ascii="Trebuchet MS" w:hAnsi="Trebuchet MS"/>
                <w:szCs w:val="22"/>
              </w:rPr>
              <w:t>2.</w:t>
            </w:r>
            <w:r>
              <w:rPr>
                <w:rFonts w:ascii="Trebuchet MS" w:hAnsi="Trebuchet MS"/>
                <w:szCs w:val="22"/>
              </w:rPr>
              <w:t>3</w:t>
            </w:r>
          </w:p>
        </w:tc>
        <w:tc>
          <w:tcPr>
            <w:tcW w:w="8345" w:type="dxa"/>
          </w:tcPr>
          <w:p w:rsidR="00D30486" w:rsidRPr="00CC794E" w:rsidRDefault="00D30486" w:rsidP="00D30486">
            <w:pPr>
              <w:autoSpaceDE w:val="0"/>
              <w:autoSpaceDN w:val="0"/>
              <w:adjustRightInd w:val="0"/>
              <w:spacing w:before="40" w:after="40" w:line="276" w:lineRule="auto"/>
              <w:ind w:left="0" w:firstLine="0"/>
              <w:rPr>
                <w:rFonts w:ascii="Trebuchet MS" w:hAnsi="Trebuchet MS"/>
                <w:b/>
                <w:sz w:val="22"/>
                <w:szCs w:val="22"/>
              </w:rPr>
            </w:pPr>
            <w:r w:rsidRPr="00CC794E">
              <w:rPr>
                <w:rFonts w:ascii="Trebuchet MS" w:hAnsi="Trebuchet MS"/>
                <w:b/>
                <w:sz w:val="22"/>
                <w:szCs w:val="22"/>
              </w:rPr>
              <w:t xml:space="preserve">Gaśnice </w:t>
            </w:r>
            <w:r w:rsidRPr="00CC794E">
              <w:rPr>
                <w:rFonts w:ascii="Trebuchet MS" w:hAnsi="Trebuchet MS"/>
                <w:sz w:val="22"/>
                <w:szCs w:val="22"/>
              </w:rPr>
              <w:t xml:space="preserve">– w każdym autobusie po </w:t>
            </w:r>
            <w:r w:rsidRPr="00CC794E">
              <w:rPr>
                <w:rFonts w:ascii="Trebuchet MS" w:eastAsiaTheme="minorHAnsi" w:hAnsi="Trebuchet MS" w:cs="Calibri"/>
                <w:color w:val="auto"/>
                <w:sz w:val="22"/>
                <w:szCs w:val="22"/>
                <w:lang w:eastAsia="en-US"/>
              </w:rPr>
              <w:t>2 sztuki: jedna gaśnica w kabinie kierowcy, druga wewnątrz przedziału pasażerskiego w pobliżu kabiny kierowcy</w:t>
            </w:r>
          </w:p>
        </w:tc>
      </w:tr>
      <w:tr w:rsidR="00D30486" w:rsidRPr="00CC794E" w:rsidTr="00CF6CE7">
        <w:trPr>
          <w:cantSplit/>
        </w:trPr>
        <w:tc>
          <w:tcPr>
            <w:tcW w:w="727" w:type="dxa"/>
            <w:vAlign w:val="center"/>
          </w:tcPr>
          <w:p w:rsidR="00D30486" w:rsidRPr="00CC794E" w:rsidRDefault="00D30486" w:rsidP="00D30486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3</w:t>
            </w:r>
          </w:p>
        </w:tc>
        <w:tc>
          <w:tcPr>
            <w:tcW w:w="8345" w:type="dxa"/>
          </w:tcPr>
          <w:p w:rsidR="00D30486" w:rsidRPr="00CC794E" w:rsidRDefault="00D30486" w:rsidP="00D30486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jc w:val="center"/>
              <w:rPr>
                <w:rFonts w:ascii="Trebuchet MS" w:hAnsi="Trebuchet MS"/>
                <w:b w:val="0"/>
                <w:szCs w:val="22"/>
              </w:rPr>
            </w:pPr>
            <w:r w:rsidRPr="00CC794E">
              <w:rPr>
                <w:rFonts w:ascii="Trebuchet MS" w:hAnsi="Trebuchet MS"/>
                <w:szCs w:val="22"/>
              </w:rPr>
              <w:t>Oznaczenia autobusów</w:t>
            </w:r>
          </w:p>
          <w:p w:rsidR="00D30486" w:rsidRPr="00CC794E" w:rsidRDefault="00D30486" w:rsidP="00D30486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jc w:val="center"/>
              <w:rPr>
                <w:rFonts w:ascii="Trebuchet MS" w:hAnsi="Trebuchet MS"/>
                <w:b w:val="0"/>
                <w:szCs w:val="22"/>
              </w:rPr>
            </w:pPr>
            <w:r w:rsidRPr="00CC794E">
              <w:rPr>
                <w:rFonts w:ascii="Trebuchet MS" w:hAnsi="Trebuchet MS"/>
                <w:b w:val="0"/>
                <w:szCs w:val="22"/>
              </w:rPr>
              <w:t>(Zastosowane grafiki i znaki, ich wymiary i lokalizacja na pojeździe wymagają uzgodnienia</w:t>
            </w:r>
            <w:r>
              <w:rPr>
                <w:rFonts w:ascii="Trebuchet MS" w:hAnsi="Trebuchet MS"/>
                <w:b w:val="0"/>
                <w:szCs w:val="22"/>
              </w:rPr>
              <w:t xml:space="preserve"> i zaakceptowania przez Organizatora</w:t>
            </w:r>
            <w:r w:rsidRPr="00CC794E">
              <w:rPr>
                <w:rFonts w:ascii="Trebuchet MS" w:hAnsi="Trebuchet MS"/>
                <w:b w:val="0"/>
                <w:szCs w:val="22"/>
              </w:rPr>
              <w:t xml:space="preserve"> w formie wizualizacji przygotowanej przez Wykonawcę</w:t>
            </w:r>
            <w:r>
              <w:rPr>
                <w:rFonts w:ascii="Trebuchet MS" w:hAnsi="Trebuchet MS"/>
                <w:b w:val="0"/>
                <w:szCs w:val="22"/>
              </w:rPr>
              <w:t xml:space="preserve"> na min 3 dni przed podpisaniem umowy</w:t>
            </w:r>
            <w:r w:rsidRPr="00CC794E">
              <w:rPr>
                <w:rFonts w:ascii="Trebuchet MS" w:hAnsi="Trebuchet MS"/>
                <w:b w:val="0"/>
                <w:szCs w:val="22"/>
              </w:rPr>
              <w:t>)</w:t>
            </w:r>
          </w:p>
        </w:tc>
      </w:tr>
      <w:tr w:rsidR="00D30486" w:rsidRPr="00CC794E" w:rsidTr="00CF6CE7">
        <w:trPr>
          <w:cantSplit/>
        </w:trPr>
        <w:tc>
          <w:tcPr>
            <w:tcW w:w="727" w:type="dxa"/>
            <w:vAlign w:val="center"/>
          </w:tcPr>
          <w:p w:rsidR="00D30486" w:rsidRPr="00CC794E" w:rsidRDefault="00D30486" w:rsidP="00D30486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3.1</w:t>
            </w:r>
          </w:p>
        </w:tc>
        <w:tc>
          <w:tcPr>
            <w:tcW w:w="8345" w:type="dxa"/>
          </w:tcPr>
          <w:p w:rsidR="00D30486" w:rsidRPr="00CC794E" w:rsidRDefault="00D30486" w:rsidP="00D30486">
            <w:pPr>
              <w:spacing w:line="276" w:lineRule="auto"/>
              <w:ind w:left="-13" w:firstLine="13"/>
              <w:rPr>
                <w:rFonts w:ascii="Trebuchet MS" w:hAnsi="Trebuchet MS"/>
                <w:b/>
              </w:rPr>
            </w:pPr>
            <w:r w:rsidRPr="00CC794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Oznaczenia Organizatora: </w:t>
            </w:r>
          </w:p>
          <w:p w:rsidR="00D30486" w:rsidRPr="00F61F40" w:rsidRDefault="00D30486" w:rsidP="00D30486">
            <w:pPr>
              <w:pStyle w:val="Styl5"/>
              <w:numPr>
                <w:ilvl w:val="0"/>
                <w:numId w:val="20"/>
              </w:numPr>
              <w:spacing w:before="40" w:after="40" w:line="276" w:lineRule="auto"/>
              <w:rPr>
                <w:rFonts w:ascii="Trebuchet MS" w:hAnsi="Trebuchet MS"/>
                <w:b w:val="0"/>
                <w:bCs/>
                <w:szCs w:val="22"/>
              </w:rPr>
            </w:pPr>
            <w:r w:rsidRPr="00F61F40">
              <w:rPr>
                <w:rFonts w:ascii="Trebuchet MS" w:hAnsi="Trebuchet MS"/>
                <w:b w:val="0"/>
                <w:bCs/>
                <w:szCs w:val="22"/>
              </w:rPr>
              <w:t>z przodu</w:t>
            </w:r>
            <w:r>
              <w:rPr>
                <w:rFonts w:ascii="Trebuchet MS" w:hAnsi="Trebuchet MS"/>
                <w:b w:val="0"/>
                <w:bCs/>
                <w:szCs w:val="22"/>
              </w:rPr>
              <w:t xml:space="preserve"> autobusu</w:t>
            </w:r>
            <w:r w:rsidRPr="00F61F40">
              <w:rPr>
                <w:rFonts w:ascii="Trebuchet MS" w:hAnsi="Trebuchet MS"/>
                <w:b w:val="0"/>
                <w:bCs/>
                <w:szCs w:val="22"/>
              </w:rPr>
              <w:t>: herb (format nie mniejszy niż A4)</w:t>
            </w:r>
          </w:p>
          <w:p w:rsidR="00D30486" w:rsidRPr="006D2549" w:rsidRDefault="00D30486" w:rsidP="00D30486">
            <w:pPr>
              <w:pStyle w:val="Styl5"/>
              <w:numPr>
                <w:ilvl w:val="0"/>
                <w:numId w:val="20"/>
              </w:numPr>
              <w:spacing w:before="40" w:after="40" w:line="276" w:lineRule="auto"/>
              <w:rPr>
                <w:rFonts w:ascii="Trebuchet MS" w:hAnsi="Trebuchet MS"/>
                <w:b w:val="0"/>
                <w:bCs/>
                <w:szCs w:val="22"/>
              </w:rPr>
            </w:pPr>
            <w:r w:rsidRPr="00F61F40">
              <w:rPr>
                <w:rFonts w:ascii="Trebuchet MS" w:hAnsi="Trebuchet MS"/>
                <w:b w:val="0"/>
                <w:bCs/>
                <w:szCs w:val="22"/>
              </w:rPr>
              <w:t>na obu bokach autobusach: nazwa organizatora (Organizator transportu: Powiat Wołomiński, format nie mniejszy niż A4</w:t>
            </w:r>
            <w:r>
              <w:rPr>
                <w:rFonts w:ascii="Trebuchet MS" w:hAnsi="Trebuchet MS"/>
                <w:b w:val="0"/>
                <w:bCs/>
                <w:szCs w:val="22"/>
              </w:rPr>
              <w:t xml:space="preserve">), </w:t>
            </w:r>
            <w:r w:rsidRPr="00F61F40">
              <w:rPr>
                <w:rFonts w:ascii="Trebuchet MS" w:hAnsi="Trebuchet MS"/>
                <w:b w:val="0"/>
                <w:bCs/>
                <w:szCs w:val="22"/>
              </w:rPr>
              <w:t>herb (format nie mniejszy niż A4)</w:t>
            </w:r>
          </w:p>
          <w:p w:rsidR="00D30486" w:rsidRPr="009B13F0" w:rsidRDefault="00D30486" w:rsidP="00D30486">
            <w:pPr>
              <w:spacing w:line="276" w:lineRule="auto"/>
              <w:ind w:left="-13" w:firstLine="13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Herb</w:t>
            </w:r>
            <w:r w:rsidRPr="00CC794E">
              <w:rPr>
                <w:rFonts w:ascii="Trebuchet MS" w:hAnsi="Trebuchet MS"/>
                <w:sz w:val="22"/>
                <w:szCs w:val="22"/>
              </w:rPr>
              <w:t xml:space="preserve"> powiatu Wołomińskiego:  </w:t>
            </w:r>
            <w:hyperlink r:id="rId8" w:history="1">
              <w:r w:rsidRPr="00CC794E">
                <w:rPr>
                  <w:rStyle w:val="Hipercze"/>
                  <w:rFonts w:ascii="Trebuchet MS" w:hAnsi="Trebuchet MS"/>
                  <w:sz w:val="22"/>
                  <w:szCs w:val="22"/>
                </w:rPr>
                <w:t>http://powiat-wolominski.pl/info/zawartosc/19/</w:t>
              </w:r>
            </w:hyperlink>
          </w:p>
        </w:tc>
      </w:tr>
      <w:tr w:rsidR="00D30486" w:rsidRPr="00CC794E" w:rsidTr="00CF6CE7">
        <w:trPr>
          <w:cantSplit/>
        </w:trPr>
        <w:tc>
          <w:tcPr>
            <w:tcW w:w="727" w:type="dxa"/>
            <w:vAlign w:val="center"/>
          </w:tcPr>
          <w:p w:rsidR="00D30486" w:rsidRPr="00CC794E" w:rsidRDefault="00D30486" w:rsidP="00D30486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3.2</w:t>
            </w:r>
          </w:p>
        </w:tc>
        <w:tc>
          <w:tcPr>
            <w:tcW w:w="8345" w:type="dxa"/>
          </w:tcPr>
          <w:p w:rsidR="00D30486" w:rsidRPr="00CC794E" w:rsidRDefault="00D30486" w:rsidP="00D30486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rPr>
                <w:rFonts w:ascii="Trebuchet MS" w:hAnsi="Trebuchet MS"/>
                <w:bCs/>
                <w:szCs w:val="22"/>
              </w:rPr>
            </w:pPr>
            <w:r w:rsidRPr="00CC794E">
              <w:rPr>
                <w:rFonts w:ascii="Trebuchet MS" w:hAnsi="Trebuchet MS"/>
                <w:bCs/>
                <w:szCs w:val="22"/>
              </w:rPr>
              <w:t>Oznaczenia Wykonawcy:</w:t>
            </w:r>
          </w:p>
          <w:p w:rsidR="00D30486" w:rsidRPr="00CC794E" w:rsidRDefault="00027C86" w:rsidP="00D30486">
            <w:pPr>
              <w:pStyle w:val="Styl5"/>
              <w:numPr>
                <w:ilvl w:val="0"/>
                <w:numId w:val="8"/>
              </w:numPr>
              <w:spacing w:before="40" w:after="40" w:line="276" w:lineRule="auto"/>
              <w:ind w:left="259" w:hanging="259"/>
              <w:rPr>
                <w:rFonts w:ascii="Trebuchet MS" w:hAnsi="Trebuchet MS"/>
                <w:b w:val="0"/>
                <w:szCs w:val="22"/>
              </w:rPr>
            </w:pPr>
            <w:r>
              <w:rPr>
                <w:rFonts w:ascii="Trebuchet MS" w:hAnsi="Trebuchet MS"/>
                <w:b w:val="0"/>
                <w:szCs w:val="22"/>
              </w:rPr>
              <w:t>dopuszcza się umieszczenie logo</w:t>
            </w:r>
            <w:r w:rsidR="00D30486">
              <w:rPr>
                <w:rFonts w:ascii="Trebuchet MS" w:hAnsi="Trebuchet MS"/>
                <w:b w:val="0"/>
                <w:szCs w:val="22"/>
              </w:rPr>
              <w:t>, nazwy Wykonawcy na zewnętrz autobusu</w:t>
            </w:r>
          </w:p>
        </w:tc>
      </w:tr>
      <w:tr w:rsidR="00D30486" w:rsidRPr="00CC794E" w:rsidTr="00CF6CE7">
        <w:trPr>
          <w:cantSplit/>
        </w:trPr>
        <w:tc>
          <w:tcPr>
            <w:tcW w:w="727" w:type="dxa"/>
            <w:vAlign w:val="center"/>
          </w:tcPr>
          <w:p w:rsidR="00D30486" w:rsidRPr="00CC794E" w:rsidRDefault="00E11E84" w:rsidP="00D30486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3.3</w:t>
            </w:r>
          </w:p>
        </w:tc>
        <w:tc>
          <w:tcPr>
            <w:tcW w:w="8345" w:type="dxa"/>
          </w:tcPr>
          <w:p w:rsidR="00D30486" w:rsidRPr="00CC794E" w:rsidRDefault="00D30486" w:rsidP="00D30486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rPr>
                <w:rFonts w:ascii="Trebuchet MS" w:hAnsi="Trebuchet MS"/>
                <w:b w:val="0"/>
                <w:szCs w:val="22"/>
              </w:rPr>
            </w:pPr>
            <w:r w:rsidRPr="00CC794E">
              <w:rPr>
                <w:rFonts w:ascii="Trebuchet MS" w:hAnsi="Trebuchet MS"/>
                <w:bCs/>
                <w:szCs w:val="22"/>
              </w:rPr>
              <w:t>Oznakowanie elementów przestrzeni autobusu</w:t>
            </w:r>
            <w:r w:rsidRPr="00CC794E">
              <w:rPr>
                <w:rFonts w:ascii="Trebuchet MS" w:hAnsi="Trebuchet MS"/>
                <w:b w:val="0"/>
                <w:szCs w:val="22"/>
              </w:rPr>
              <w:t>:</w:t>
            </w:r>
          </w:p>
          <w:p w:rsidR="008B70DF" w:rsidRDefault="00D30486" w:rsidP="00D30486">
            <w:pPr>
              <w:pStyle w:val="Styl5"/>
              <w:numPr>
                <w:ilvl w:val="0"/>
                <w:numId w:val="6"/>
              </w:numPr>
              <w:spacing w:before="40" w:after="40" w:line="276" w:lineRule="auto"/>
              <w:ind w:left="355"/>
              <w:rPr>
                <w:rFonts w:ascii="Trebuchet MS" w:hAnsi="Trebuchet MS"/>
                <w:b w:val="0"/>
                <w:szCs w:val="22"/>
              </w:rPr>
            </w:pPr>
            <w:r w:rsidRPr="00CC794E">
              <w:rPr>
                <w:rFonts w:ascii="Trebuchet MS" w:hAnsi="Trebuchet MS"/>
                <w:b w:val="0"/>
                <w:szCs w:val="22"/>
              </w:rPr>
              <w:t>oznaczenie wyjścia awaryjnego, itp. w oparciu o ogólnie stosowane piktogramy</w:t>
            </w:r>
          </w:p>
          <w:p w:rsidR="008B70DF" w:rsidRDefault="008B70DF" w:rsidP="008B70DF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ind w:left="501" w:hanging="360"/>
              <w:rPr>
                <w:rFonts w:ascii="Trebuchet MS" w:hAnsi="Trebuchet MS"/>
                <w:b w:val="0"/>
                <w:szCs w:val="22"/>
              </w:rPr>
            </w:pPr>
          </w:p>
          <w:p w:rsidR="00D30486" w:rsidRPr="00CC794E" w:rsidRDefault="00D30486" w:rsidP="008B70DF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ind w:left="501" w:hanging="360"/>
              <w:rPr>
                <w:rFonts w:ascii="Trebuchet MS" w:hAnsi="Trebuchet MS"/>
                <w:b w:val="0"/>
                <w:szCs w:val="22"/>
              </w:rPr>
            </w:pPr>
            <w:r w:rsidRPr="00CC794E">
              <w:rPr>
                <w:rFonts w:ascii="Trebuchet MS" w:hAnsi="Trebuchet MS"/>
                <w:b w:val="0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D30486" w:rsidRPr="00CC794E" w:rsidTr="00C46232">
        <w:trPr>
          <w:cantSplit/>
        </w:trPr>
        <w:tc>
          <w:tcPr>
            <w:tcW w:w="727" w:type="dxa"/>
            <w:vAlign w:val="center"/>
          </w:tcPr>
          <w:p w:rsidR="00D30486" w:rsidRPr="00CC794E" w:rsidRDefault="00E11E84" w:rsidP="00D30486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lastRenderedPageBreak/>
              <w:t>4</w:t>
            </w:r>
          </w:p>
        </w:tc>
        <w:tc>
          <w:tcPr>
            <w:tcW w:w="8345" w:type="dxa"/>
          </w:tcPr>
          <w:p w:rsidR="00D30486" w:rsidRPr="00E11E84" w:rsidRDefault="00D30486" w:rsidP="00E11E84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jc w:val="center"/>
              <w:rPr>
                <w:rFonts w:ascii="Trebuchet MS" w:hAnsi="Trebuchet MS"/>
                <w:szCs w:val="22"/>
              </w:rPr>
            </w:pPr>
            <w:r w:rsidRPr="00CC794E">
              <w:rPr>
                <w:rFonts w:ascii="Trebuchet MS" w:hAnsi="Trebuchet MS"/>
                <w:szCs w:val="22"/>
              </w:rPr>
              <w:t>Informacja pasażerska</w:t>
            </w:r>
          </w:p>
        </w:tc>
      </w:tr>
      <w:tr w:rsidR="00E11E84" w:rsidRPr="00CC794E" w:rsidTr="00E11E84">
        <w:trPr>
          <w:cantSplit/>
          <w:trHeight w:val="1119"/>
        </w:trPr>
        <w:tc>
          <w:tcPr>
            <w:tcW w:w="727" w:type="dxa"/>
            <w:vAlign w:val="center"/>
          </w:tcPr>
          <w:p w:rsidR="00E11E84" w:rsidRDefault="00E11E84" w:rsidP="00D30486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4.1</w:t>
            </w:r>
          </w:p>
        </w:tc>
        <w:tc>
          <w:tcPr>
            <w:tcW w:w="8345" w:type="dxa"/>
          </w:tcPr>
          <w:p w:rsidR="00E11E84" w:rsidRDefault="00E11E84" w:rsidP="00E11E84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jc w:val="left"/>
              <w:rPr>
                <w:rFonts w:ascii="Trebuchet MS" w:hAnsi="Trebuchet MS"/>
                <w:b w:val="0"/>
                <w:szCs w:val="22"/>
              </w:rPr>
            </w:pPr>
            <w:r w:rsidRPr="00E11E84">
              <w:rPr>
                <w:rFonts w:ascii="Trebuchet MS" w:hAnsi="Trebuchet MS"/>
                <w:szCs w:val="22"/>
              </w:rPr>
              <w:t>Cennik i regulamin</w:t>
            </w:r>
            <w:r>
              <w:rPr>
                <w:rFonts w:ascii="Trebuchet MS" w:hAnsi="Trebuchet MS"/>
                <w:b w:val="0"/>
                <w:szCs w:val="22"/>
              </w:rPr>
              <w:t xml:space="preserve"> </w:t>
            </w:r>
          </w:p>
          <w:p w:rsidR="00E11E84" w:rsidRPr="00CC794E" w:rsidRDefault="00E11E84" w:rsidP="00E11E84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jc w:val="left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b w:val="0"/>
                <w:szCs w:val="22"/>
              </w:rPr>
              <w:t>umieszczone w miejscu widocznym</w:t>
            </w:r>
            <w:r w:rsidRPr="00CC794E">
              <w:rPr>
                <w:rFonts w:ascii="Trebuchet MS" w:hAnsi="Trebuchet MS"/>
                <w:b w:val="0"/>
                <w:szCs w:val="22"/>
              </w:rPr>
              <w:t xml:space="preserve"> dla wszystkich pasażerów wchodzących </w:t>
            </w:r>
            <w:r>
              <w:rPr>
                <w:rFonts w:ascii="Trebuchet MS" w:hAnsi="Trebuchet MS"/>
                <w:b w:val="0"/>
                <w:szCs w:val="22"/>
              </w:rPr>
              <w:t xml:space="preserve">do pojazdu </w:t>
            </w:r>
            <w:r w:rsidRPr="00CC794E">
              <w:rPr>
                <w:rFonts w:ascii="Trebuchet MS" w:hAnsi="Trebuchet MS"/>
                <w:b w:val="0"/>
                <w:szCs w:val="22"/>
              </w:rPr>
              <w:t>(wymiary cennika min format A4, wymiary regulaminu min format A4)</w:t>
            </w:r>
            <w:r>
              <w:rPr>
                <w:rFonts w:ascii="Trebuchet MS" w:hAnsi="Trebuchet MS"/>
                <w:b w:val="0"/>
                <w:szCs w:val="22"/>
              </w:rPr>
              <w:t xml:space="preserve"> </w:t>
            </w:r>
            <w:r w:rsidRPr="00CC794E">
              <w:rPr>
                <w:rFonts w:ascii="Trebuchet MS" w:hAnsi="Trebuchet MS"/>
                <w:b w:val="0"/>
                <w:szCs w:val="22"/>
              </w:rPr>
              <w:t>wymiary i lokalizacja wymagają uzgodnienia z Organizatorem</w:t>
            </w:r>
          </w:p>
        </w:tc>
      </w:tr>
      <w:tr w:rsidR="00D30486" w:rsidRPr="00CC794E" w:rsidTr="00C46232">
        <w:trPr>
          <w:cantSplit/>
        </w:trPr>
        <w:tc>
          <w:tcPr>
            <w:tcW w:w="727" w:type="dxa"/>
            <w:vAlign w:val="center"/>
          </w:tcPr>
          <w:p w:rsidR="00D30486" w:rsidRPr="00CC794E" w:rsidRDefault="00E11E84" w:rsidP="00D30486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4.2</w:t>
            </w:r>
          </w:p>
        </w:tc>
        <w:tc>
          <w:tcPr>
            <w:tcW w:w="8345" w:type="dxa"/>
          </w:tcPr>
          <w:p w:rsidR="00D30486" w:rsidRPr="00CC794E" w:rsidRDefault="00D30486" w:rsidP="00D30486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rPr>
                <w:rFonts w:ascii="Trebuchet MS" w:hAnsi="Trebuchet MS"/>
                <w:szCs w:val="22"/>
              </w:rPr>
            </w:pPr>
            <w:r w:rsidRPr="00CC794E">
              <w:rPr>
                <w:rFonts w:ascii="Trebuchet MS" w:hAnsi="Trebuchet MS"/>
                <w:szCs w:val="22"/>
              </w:rPr>
              <w:t>Tablice kierunkowe zewnętrzne</w:t>
            </w:r>
          </w:p>
          <w:p w:rsidR="00D30486" w:rsidRDefault="00D30486" w:rsidP="00D30486">
            <w:pPr>
              <w:spacing w:line="276" w:lineRule="auto"/>
              <w:ind w:left="0" w:firstLine="0"/>
              <w:jc w:val="left"/>
              <w:rPr>
                <w:rFonts w:ascii="Trebuchet MS" w:hAnsi="Trebuchet MS"/>
                <w:sz w:val="22"/>
                <w:szCs w:val="22"/>
              </w:rPr>
            </w:pPr>
            <w:r w:rsidRPr="00CC794E">
              <w:rPr>
                <w:rFonts w:ascii="Trebuchet MS" w:hAnsi="Trebuchet MS"/>
                <w:sz w:val="22"/>
                <w:szCs w:val="22"/>
              </w:rPr>
              <w:t>Informujące o kierunku jazdy, przysta</w:t>
            </w:r>
            <w:r>
              <w:rPr>
                <w:rFonts w:ascii="Trebuchet MS" w:hAnsi="Trebuchet MS"/>
                <w:sz w:val="22"/>
                <w:szCs w:val="22"/>
              </w:rPr>
              <w:t>nkach początkowym, pośrednich i </w:t>
            </w:r>
            <w:r w:rsidRPr="00CC794E">
              <w:rPr>
                <w:rFonts w:ascii="Trebuchet MS" w:hAnsi="Trebuchet MS"/>
                <w:sz w:val="22"/>
                <w:szCs w:val="22"/>
              </w:rPr>
              <w:t>końcowym.</w:t>
            </w:r>
          </w:p>
          <w:p w:rsidR="00D30486" w:rsidRPr="009B13F0" w:rsidRDefault="00D30486" w:rsidP="00D30486">
            <w:pPr>
              <w:pStyle w:val="Styl5"/>
              <w:numPr>
                <w:ilvl w:val="0"/>
                <w:numId w:val="0"/>
              </w:numPr>
              <w:spacing w:before="40" w:after="40" w:line="276" w:lineRule="auto"/>
              <w:rPr>
                <w:rFonts w:ascii="Trebuchet MS" w:hAnsi="Trebuchet MS"/>
                <w:color w:val="000000"/>
                <w:szCs w:val="22"/>
              </w:rPr>
            </w:pPr>
            <w:r w:rsidRPr="009B13F0">
              <w:rPr>
                <w:rFonts w:ascii="Trebuchet MS" w:hAnsi="Trebuchet MS"/>
                <w:color w:val="000000"/>
                <w:szCs w:val="22"/>
              </w:rPr>
              <w:t xml:space="preserve">Tablica kierunkowa musi być umieszczona: </w:t>
            </w:r>
          </w:p>
          <w:p w:rsidR="00D30486" w:rsidRPr="00CC794E" w:rsidRDefault="00D30486" w:rsidP="00D30486">
            <w:pPr>
              <w:pStyle w:val="Styl5"/>
              <w:numPr>
                <w:ilvl w:val="0"/>
                <w:numId w:val="6"/>
              </w:numPr>
              <w:spacing w:before="40" w:after="40" w:line="276" w:lineRule="auto"/>
              <w:ind w:left="492"/>
              <w:rPr>
                <w:rFonts w:ascii="Trebuchet MS" w:hAnsi="Trebuchet MS"/>
                <w:b w:val="0"/>
                <w:color w:val="000000"/>
                <w:szCs w:val="22"/>
              </w:rPr>
            </w:pPr>
            <w:r w:rsidRPr="00CC794E">
              <w:rPr>
                <w:rFonts w:ascii="Trebuchet MS" w:hAnsi="Trebuchet MS"/>
                <w:b w:val="0"/>
                <w:color w:val="000000"/>
                <w:szCs w:val="22"/>
              </w:rPr>
              <w:t xml:space="preserve">z przodu pojazdu, </w:t>
            </w:r>
          </w:p>
          <w:p w:rsidR="00D30486" w:rsidRPr="00F61F40" w:rsidRDefault="00D30486" w:rsidP="00D30486">
            <w:pPr>
              <w:pStyle w:val="Akapitzlist"/>
              <w:numPr>
                <w:ilvl w:val="0"/>
                <w:numId w:val="6"/>
              </w:numPr>
              <w:spacing w:line="276" w:lineRule="auto"/>
              <w:ind w:left="492"/>
              <w:rPr>
                <w:rFonts w:ascii="Trebuchet MS" w:hAnsi="Trebuchet MS"/>
                <w:sz w:val="22"/>
                <w:szCs w:val="22"/>
              </w:rPr>
            </w:pPr>
            <w:r w:rsidRPr="00F61F40">
              <w:rPr>
                <w:rFonts w:ascii="Trebuchet MS" w:hAnsi="Trebuchet MS"/>
                <w:sz w:val="22"/>
                <w:szCs w:val="22"/>
              </w:rPr>
              <w:t xml:space="preserve">z prawej strony pojazdu przed obok głównych drzwi wejściowych. </w:t>
            </w:r>
          </w:p>
          <w:p w:rsidR="00D30486" w:rsidRDefault="00D30486" w:rsidP="00D30486">
            <w:pPr>
              <w:spacing w:line="276" w:lineRule="auto"/>
              <w:ind w:left="0" w:firstLine="0"/>
              <w:jc w:val="left"/>
              <w:rPr>
                <w:rFonts w:ascii="Trebuchet MS" w:hAnsi="Trebuchet MS"/>
                <w:sz w:val="22"/>
                <w:szCs w:val="22"/>
              </w:rPr>
            </w:pPr>
          </w:p>
          <w:p w:rsidR="00D30486" w:rsidRPr="00CC794E" w:rsidRDefault="00D30486" w:rsidP="00D30486">
            <w:pPr>
              <w:spacing w:line="276" w:lineRule="auto"/>
              <w:ind w:left="0" w:firstLine="0"/>
              <w:rPr>
                <w:rFonts w:ascii="Trebuchet MS" w:eastAsia="Times New Roman" w:hAnsi="Trebuchet MS" w:cs="Times New Roman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Tablica kierunkowa umieszczona z przodu musi być widoczna po zmroku (oświetlona lub wyświetlana na wyświetlaczu) </w:t>
            </w:r>
          </w:p>
        </w:tc>
      </w:tr>
    </w:tbl>
    <w:p w:rsidR="00282441" w:rsidRPr="00CC794E" w:rsidRDefault="00282441" w:rsidP="00CC794E">
      <w:pPr>
        <w:spacing w:after="120" w:line="276" w:lineRule="auto"/>
        <w:ind w:right="-567"/>
        <w:rPr>
          <w:rFonts w:ascii="Trebuchet MS" w:hAnsi="Trebuchet MS"/>
          <w:sz w:val="22"/>
          <w:szCs w:val="22"/>
        </w:rPr>
      </w:pPr>
    </w:p>
    <w:p w:rsidR="008B70DF" w:rsidRPr="00CC794E" w:rsidRDefault="008B70DF" w:rsidP="008B70DF">
      <w:pPr>
        <w:pStyle w:val="Styl5"/>
        <w:numPr>
          <w:ilvl w:val="0"/>
          <w:numId w:val="0"/>
        </w:numPr>
        <w:spacing w:line="276" w:lineRule="auto"/>
        <w:ind w:right="-567"/>
        <w:rPr>
          <w:rFonts w:ascii="Trebuchet MS" w:hAnsi="Trebuchet MS"/>
          <w:szCs w:val="22"/>
        </w:rPr>
      </w:pPr>
      <w:r w:rsidRPr="00CC794E">
        <w:rPr>
          <w:rFonts w:ascii="Trebuchet MS" w:hAnsi="Trebuchet MS"/>
          <w:szCs w:val="22"/>
        </w:rPr>
        <w:t xml:space="preserve"> </w:t>
      </w:r>
    </w:p>
    <w:sectPr w:rsidR="008B70DF" w:rsidRPr="00CC794E" w:rsidSect="0059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33C"/>
    <w:multiLevelType w:val="hybridMultilevel"/>
    <w:tmpl w:val="25126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2127"/>
    <w:multiLevelType w:val="hybridMultilevel"/>
    <w:tmpl w:val="5096145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14B7A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F46DA3"/>
    <w:multiLevelType w:val="hybridMultilevel"/>
    <w:tmpl w:val="BA3E8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D33D2"/>
    <w:multiLevelType w:val="multilevel"/>
    <w:tmpl w:val="8BFA78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8B70F8"/>
    <w:multiLevelType w:val="multilevel"/>
    <w:tmpl w:val="8BFA78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58135E"/>
    <w:multiLevelType w:val="hybridMultilevel"/>
    <w:tmpl w:val="7B12CBD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E1F53E1"/>
    <w:multiLevelType w:val="hybridMultilevel"/>
    <w:tmpl w:val="3DCE8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22B5A"/>
    <w:multiLevelType w:val="hybridMultilevel"/>
    <w:tmpl w:val="BA943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15FED"/>
    <w:multiLevelType w:val="hybridMultilevel"/>
    <w:tmpl w:val="B5DC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12B68"/>
    <w:multiLevelType w:val="hybridMultilevel"/>
    <w:tmpl w:val="CD560272"/>
    <w:lvl w:ilvl="0" w:tplc="0415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1" w15:restartNumberingAfterBreak="0">
    <w:nsid w:val="6B020B47"/>
    <w:multiLevelType w:val="hybridMultilevel"/>
    <w:tmpl w:val="835CE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B0582"/>
    <w:multiLevelType w:val="multilevel"/>
    <w:tmpl w:val="853CB7B0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Theme="minorHAnsi" w:eastAsia="Times New Roman" w:hAnsiTheme="minorHAnsi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55636E"/>
    <w:multiLevelType w:val="hybridMultilevel"/>
    <w:tmpl w:val="7458D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93A9F"/>
    <w:multiLevelType w:val="hybridMultilevel"/>
    <w:tmpl w:val="43AE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43582"/>
    <w:multiLevelType w:val="hybridMultilevel"/>
    <w:tmpl w:val="18F6D374"/>
    <w:lvl w:ilvl="0" w:tplc="0415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FA12591"/>
    <w:multiLevelType w:val="multilevel"/>
    <w:tmpl w:val="D24400C4"/>
    <w:lvl w:ilvl="0">
      <w:start w:val="1"/>
      <w:numFmt w:val="decimal"/>
      <w:lvlText w:val="%1"/>
      <w:lvlJc w:val="left"/>
      <w:pPr>
        <w:ind w:left="690" w:hanging="690"/>
      </w:pPr>
      <w:rPr>
        <w:rFonts w:asciiTheme="minorHAnsi" w:eastAsia="Times New Roman" w:hAnsiTheme="minorHAnsi" w:hint="default"/>
      </w:rPr>
    </w:lvl>
    <w:lvl w:ilvl="1">
      <w:start w:val="1"/>
      <w:numFmt w:val="decimal"/>
      <w:lvlText w:val="%1.%2"/>
      <w:lvlJc w:val="left"/>
      <w:pPr>
        <w:ind w:left="1257" w:hanging="690"/>
      </w:pPr>
      <w:rPr>
        <w:rFonts w:asciiTheme="minorHAnsi" w:eastAsia="Times New Roman" w:hAnsi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eastAsia="Times New Roman" w:hAnsiTheme="minorHAns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Theme="minorHAnsi" w:eastAsia="Times New Roman" w:hAnsi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eastAsia="Times New Roman" w:hAnsiTheme="minorHAns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Theme="minorHAnsi" w:eastAsia="Times New Roman" w:hAnsi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eastAsia="Times New Roman" w:hAnsiTheme="minorHAns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Theme="minorHAnsi" w:eastAsia="Times New Roman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Theme="minorHAnsi" w:eastAsia="Times New Roman" w:hAnsiTheme="minorHAnsi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15"/>
  </w:num>
  <w:num w:numId="9">
    <w:abstractNumId w:val="12"/>
  </w:num>
  <w:num w:numId="10">
    <w:abstractNumId w:val="5"/>
  </w:num>
  <w:num w:numId="11">
    <w:abstractNumId w:val="12"/>
  </w:num>
  <w:num w:numId="12">
    <w:abstractNumId w:val="12"/>
  </w:num>
  <w:num w:numId="13">
    <w:abstractNumId w:val="11"/>
  </w:num>
  <w:num w:numId="14">
    <w:abstractNumId w:val="2"/>
  </w:num>
  <w:num w:numId="15">
    <w:abstractNumId w:val="13"/>
  </w:num>
  <w:num w:numId="16">
    <w:abstractNumId w:val="9"/>
  </w:num>
  <w:num w:numId="17">
    <w:abstractNumId w:val="8"/>
  </w:num>
  <w:num w:numId="18">
    <w:abstractNumId w:val="3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41"/>
    <w:rsid w:val="000046F9"/>
    <w:rsid w:val="00016EBA"/>
    <w:rsid w:val="00027C86"/>
    <w:rsid w:val="000452BB"/>
    <w:rsid w:val="00065853"/>
    <w:rsid w:val="00065D3D"/>
    <w:rsid w:val="00066614"/>
    <w:rsid w:val="00071393"/>
    <w:rsid w:val="00071694"/>
    <w:rsid w:val="00075CF7"/>
    <w:rsid w:val="00084BA8"/>
    <w:rsid w:val="000868D3"/>
    <w:rsid w:val="000A7FD2"/>
    <w:rsid w:val="000C6F5D"/>
    <w:rsid w:val="000D420E"/>
    <w:rsid w:val="000E5B84"/>
    <w:rsid w:val="000F298B"/>
    <w:rsid w:val="00110B4F"/>
    <w:rsid w:val="00113E1D"/>
    <w:rsid w:val="001342F7"/>
    <w:rsid w:val="00134E18"/>
    <w:rsid w:val="00141055"/>
    <w:rsid w:val="00146E81"/>
    <w:rsid w:val="0015624D"/>
    <w:rsid w:val="001563A0"/>
    <w:rsid w:val="00167983"/>
    <w:rsid w:val="0017566F"/>
    <w:rsid w:val="0017766C"/>
    <w:rsid w:val="001914C6"/>
    <w:rsid w:val="001A019F"/>
    <w:rsid w:val="001A03F6"/>
    <w:rsid w:val="001A3205"/>
    <w:rsid w:val="001B3D37"/>
    <w:rsid w:val="001B5B07"/>
    <w:rsid w:val="001B6EA7"/>
    <w:rsid w:val="001B7A3C"/>
    <w:rsid w:val="001D4633"/>
    <w:rsid w:val="001D57B6"/>
    <w:rsid w:val="001E51EC"/>
    <w:rsid w:val="001E6A74"/>
    <w:rsid w:val="001F2FB5"/>
    <w:rsid w:val="001F2FE9"/>
    <w:rsid w:val="00201619"/>
    <w:rsid w:val="0021591B"/>
    <w:rsid w:val="00217086"/>
    <w:rsid w:val="0022075B"/>
    <w:rsid w:val="0022502F"/>
    <w:rsid w:val="002465A8"/>
    <w:rsid w:val="002571B7"/>
    <w:rsid w:val="0027427F"/>
    <w:rsid w:val="0027766D"/>
    <w:rsid w:val="00282441"/>
    <w:rsid w:val="002854EC"/>
    <w:rsid w:val="002918D4"/>
    <w:rsid w:val="002A2013"/>
    <w:rsid w:val="002A60B7"/>
    <w:rsid w:val="002B4070"/>
    <w:rsid w:val="002D3851"/>
    <w:rsid w:val="002D3F8A"/>
    <w:rsid w:val="002E1A71"/>
    <w:rsid w:val="002E43EC"/>
    <w:rsid w:val="002E510F"/>
    <w:rsid w:val="002E7ADE"/>
    <w:rsid w:val="00333A11"/>
    <w:rsid w:val="003364AC"/>
    <w:rsid w:val="003544B6"/>
    <w:rsid w:val="0036343D"/>
    <w:rsid w:val="00364F75"/>
    <w:rsid w:val="00375957"/>
    <w:rsid w:val="00377820"/>
    <w:rsid w:val="0039163E"/>
    <w:rsid w:val="003A0FC6"/>
    <w:rsid w:val="003A197F"/>
    <w:rsid w:val="003A40B9"/>
    <w:rsid w:val="003D542D"/>
    <w:rsid w:val="003E3D88"/>
    <w:rsid w:val="003F58B6"/>
    <w:rsid w:val="00403563"/>
    <w:rsid w:val="00412668"/>
    <w:rsid w:val="00421F7F"/>
    <w:rsid w:val="00431A72"/>
    <w:rsid w:val="00463FA1"/>
    <w:rsid w:val="0046448D"/>
    <w:rsid w:val="00467926"/>
    <w:rsid w:val="00470E35"/>
    <w:rsid w:val="0047343E"/>
    <w:rsid w:val="004767D8"/>
    <w:rsid w:val="00476A36"/>
    <w:rsid w:val="004903CD"/>
    <w:rsid w:val="004A1752"/>
    <w:rsid w:val="004A2931"/>
    <w:rsid w:val="004B113A"/>
    <w:rsid w:val="004B51B7"/>
    <w:rsid w:val="004C2AF7"/>
    <w:rsid w:val="004D3539"/>
    <w:rsid w:val="004E1AAE"/>
    <w:rsid w:val="00513044"/>
    <w:rsid w:val="005229E0"/>
    <w:rsid w:val="00523FF1"/>
    <w:rsid w:val="00526F23"/>
    <w:rsid w:val="0053529E"/>
    <w:rsid w:val="0054564B"/>
    <w:rsid w:val="005849D7"/>
    <w:rsid w:val="005851E7"/>
    <w:rsid w:val="00591CCB"/>
    <w:rsid w:val="005A365E"/>
    <w:rsid w:val="005B0133"/>
    <w:rsid w:val="005B1FC2"/>
    <w:rsid w:val="005B36E6"/>
    <w:rsid w:val="005C12CE"/>
    <w:rsid w:val="005C207D"/>
    <w:rsid w:val="005D1288"/>
    <w:rsid w:val="005D3C8B"/>
    <w:rsid w:val="005D49E5"/>
    <w:rsid w:val="005E637F"/>
    <w:rsid w:val="005F7D65"/>
    <w:rsid w:val="006055AF"/>
    <w:rsid w:val="00642FD5"/>
    <w:rsid w:val="0064675E"/>
    <w:rsid w:val="0066699A"/>
    <w:rsid w:val="0066782A"/>
    <w:rsid w:val="00672D99"/>
    <w:rsid w:val="00683E9D"/>
    <w:rsid w:val="006A38FE"/>
    <w:rsid w:val="006A6DD7"/>
    <w:rsid w:val="006B03E1"/>
    <w:rsid w:val="006C22A1"/>
    <w:rsid w:val="006C22C5"/>
    <w:rsid w:val="006D0C00"/>
    <w:rsid w:val="006D1E4F"/>
    <w:rsid w:val="006D2549"/>
    <w:rsid w:val="006F70E7"/>
    <w:rsid w:val="0071148D"/>
    <w:rsid w:val="00723A93"/>
    <w:rsid w:val="00730D76"/>
    <w:rsid w:val="00732ABB"/>
    <w:rsid w:val="00737554"/>
    <w:rsid w:val="007377D9"/>
    <w:rsid w:val="007457F6"/>
    <w:rsid w:val="007540F0"/>
    <w:rsid w:val="00765A68"/>
    <w:rsid w:val="007824AB"/>
    <w:rsid w:val="00783EDB"/>
    <w:rsid w:val="007864E7"/>
    <w:rsid w:val="00787423"/>
    <w:rsid w:val="0079526C"/>
    <w:rsid w:val="007A7568"/>
    <w:rsid w:val="007B1121"/>
    <w:rsid w:val="007B25EA"/>
    <w:rsid w:val="007B5830"/>
    <w:rsid w:val="007C001E"/>
    <w:rsid w:val="007C247B"/>
    <w:rsid w:val="007D5E4B"/>
    <w:rsid w:val="008007B2"/>
    <w:rsid w:val="00831B1C"/>
    <w:rsid w:val="00861B34"/>
    <w:rsid w:val="00863D0C"/>
    <w:rsid w:val="008A1BF5"/>
    <w:rsid w:val="008A5C2F"/>
    <w:rsid w:val="008B44DF"/>
    <w:rsid w:val="008B70DF"/>
    <w:rsid w:val="008C2720"/>
    <w:rsid w:val="008E4284"/>
    <w:rsid w:val="008F02E2"/>
    <w:rsid w:val="009051A6"/>
    <w:rsid w:val="00911002"/>
    <w:rsid w:val="00916AD1"/>
    <w:rsid w:val="009224E4"/>
    <w:rsid w:val="00933309"/>
    <w:rsid w:val="0094221E"/>
    <w:rsid w:val="00946F33"/>
    <w:rsid w:val="00971B3B"/>
    <w:rsid w:val="009872A6"/>
    <w:rsid w:val="009B13F0"/>
    <w:rsid w:val="009B1B04"/>
    <w:rsid w:val="009B68D5"/>
    <w:rsid w:val="009C4D0B"/>
    <w:rsid w:val="009E1B2D"/>
    <w:rsid w:val="009E21B9"/>
    <w:rsid w:val="009F16EC"/>
    <w:rsid w:val="009F1CA6"/>
    <w:rsid w:val="00A02B39"/>
    <w:rsid w:val="00A036B0"/>
    <w:rsid w:val="00A05BE2"/>
    <w:rsid w:val="00A12F6D"/>
    <w:rsid w:val="00A211D5"/>
    <w:rsid w:val="00A2397F"/>
    <w:rsid w:val="00A26EFB"/>
    <w:rsid w:val="00A46558"/>
    <w:rsid w:val="00A62080"/>
    <w:rsid w:val="00A62EFE"/>
    <w:rsid w:val="00A71A34"/>
    <w:rsid w:val="00A731CB"/>
    <w:rsid w:val="00AA16AB"/>
    <w:rsid w:val="00AA6B4F"/>
    <w:rsid w:val="00AB76E4"/>
    <w:rsid w:val="00AE23C9"/>
    <w:rsid w:val="00B052B8"/>
    <w:rsid w:val="00B16C1D"/>
    <w:rsid w:val="00B20081"/>
    <w:rsid w:val="00B21E36"/>
    <w:rsid w:val="00B31D12"/>
    <w:rsid w:val="00B412CA"/>
    <w:rsid w:val="00B56C99"/>
    <w:rsid w:val="00B6677C"/>
    <w:rsid w:val="00B73A23"/>
    <w:rsid w:val="00B955E6"/>
    <w:rsid w:val="00BA5CC6"/>
    <w:rsid w:val="00BC2557"/>
    <w:rsid w:val="00BC6DD8"/>
    <w:rsid w:val="00BD0654"/>
    <w:rsid w:val="00BD4F25"/>
    <w:rsid w:val="00BD6CBA"/>
    <w:rsid w:val="00BD7E7E"/>
    <w:rsid w:val="00BF08F4"/>
    <w:rsid w:val="00BF49F2"/>
    <w:rsid w:val="00C108E5"/>
    <w:rsid w:val="00C11A9D"/>
    <w:rsid w:val="00C11B06"/>
    <w:rsid w:val="00C25DBA"/>
    <w:rsid w:val="00C304EC"/>
    <w:rsid w:val="00C46232"/>
    <w:rsid w:val="00C47AA1"/>
    <w:rsid w:val="00C62865"/>
    <w:rsid w:val="00C63B5A"/>
    <w:rsid w:val="00C64B81"/>
    <w:rsid w:val="00C82AB2"/>
    <w:rsid w:val="00C9292C"/>
    <w:rsid w:val="00C94698"/>
    <w:rsid w:val="00CB0444"/>
    <w:rsid w:val="00CB166F"/>
    <w:rsid w:val="00CB1752"/>
    <w:rsid w:val="00CC794E"/>
    <w:rsid w:val="00CD1F31"/>
    <w:rsid w:val="00CD2DF9"/>
    <w:rsid w:val="00CD63D8"/>
    <w:rsid w:val="00CF5323"/>
    <w:rsid w:val="00CF6CE7"/>
    <w:rsid w:val="00D12692"/>
    <w:rsid w:val="00D12860"/>
    <w:rsid w:val="00D130FE"/>
    <w:rsid w:val="00D30486"/>
    <w:rsid w:val="00D331BF"/>
    <w:rsid w:val="00D503C5"/>
    <w:rsid w:val="00D5040E"/>
    <w:rsid w:val="00D800BD"/>
    <w:rsid w:val="00DC2434"/>
    <w:rsid w:val="00DC4CA8"/>
    <w:rsid w:val="00DD1715"/>
    <w:rsid w:val="00DD45A6"/>
    <w:rsid w:val="00DE53F5"/>
    <w:rsid w:val="00DF3AFE"/>
    <w:rsid w:val="00DF6995"/>
    <w:rsid w:val="00DF6E2E"/>
    <w:rsid w:val="00DF74BB"/>
    <w:rsid w:val="00E07D11"/>
    <w:rsid w:val="00E11E84"/>
    <w:rsid w:val="00E56503"/>
    <w:rsid w:val="00E64C25"/>
    <w:rsid w:val="00E76C73"/>
    <w:rsid w:val="00E867C5"/>
    <w:rsid w:val="00EA4545"/>
    <w:rsid w:val="00EA5614"/>
    <w:rsid w:val="00EB1DEC"/>
    <w:rsid w:val="00EC182D"/>
    <w:rsid w:val="00ED4419"/>
    <w:rsid w:val="00EE497A"/>
    <w:rsid w:val="00F06073"/>
    <w:rsid w:val="00F10E05"/>
    <w:rsid w:val="00F159EF"/>
    <w:rsid w:val="00F30D69"/>
    <w:rsid w:val="00F330F5"/>
    <w:rsid w:val="00F3519F"/>
    <w:rsid w:val="00F36A72"/>
    <w:rsid w:val="00F43672"/>
    <w:rsid w:val="00F61F40"/>
    <w:rsid w:val="00F71833"/>
    <w:rsid w:val="00F72978"/>
    <w:rsid w:val="00F77F55"/>
    <w:rsid w:val="00F92807"/>
    <w:rsid w:val="00FB5E74"/>
    <w:rsid w:val="00FD2A0D"/>
    <w:rsid w:val="00FF2CE8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1004"/>
  <w15:docId w15:val="{7559A0F5-CC4F-4581-A362-87D3D062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rsid w:val="002207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24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44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82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4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441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customStyle="1" w:styleId="Styl5">
    <w:name w:val="Styl5"/>
    <w:basedOn w:val="Normalny"/>
    <w:qFormat/>
    <w:rsid w:val="00282441"/>
    <w:pPr>
      <w:numPr>
        <w:numId w:val="1"/>
      </w:numPr>
      <w:spacing w:after="120"/>
      <w:outlineLvl w:val="0"/>
    </w:pPr>
    <w:rPr>
      <w:rFonts w:ascii="Calibri" w:eastAsia="Times New Roman" w:hAnsi="Calibri" w:cs="Times New Roman"/>
      <w:b/>
      <w:color w:val="auto"/>
      <w:sz w:val="22"/>
      <w:szCs w:val="20"/>
    </w:rPr>
  </w:style>
  <w:style w:type="paragraph" w:customStyle="1" w:styleId="Tytu2">
    <w:name w:val="Tytuł2"/>
    <w:basedOn w:val="Tytu"/>
    <w:qFormat/>
    <w:rsid w:val="00282441"/>
    <w:pPr>
      <w:contextualSpacing w:val="0"/>
    </w:pPr>
    <w:rPr>
      <w:rFonts w:ascii="Calibri" w:eastAsia="Times New Roman" w:hAnsi="Calibri" w:cs="Times New Roman"/>
      <w:b/>
      <w:spacing w:val="0"/>
      <w:kern w:val="0"/>
      <w:sz w:val="22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8244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44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table" w:styleId="Tabela-Siatka">
    <w:name w:val="Table Grid"/>
    <w:basedOn w:val="Standardowy"/>
    <w:uiPriority w:val="59"/>
    <w:rsid w:val="00282441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4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44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30D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6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-wolominski.pl/info/zawartosc/19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C7D178CDB05448B75EF91566D0400" ma:contentTypeVersion="10" ma:contentTypeDescription="Utwórz nowy dokument." ma:contentTypeScope="" ma:versionID="3e9c0f7c0c4c7f3c0d3823965eb39dce">
  <xsd:schema xmlns:xsd="http://www.w3.org/2001/XMLSchema" xmlns:xs="http://www.w3.org/2001/XMLSchema" xmlns:p="http://schemas.microsoft.com/office/2006/metadata/properties" xmlns:ns2="f07ccd1e-455a-42f2-a254-6474d44ea213" targetNamespace="http://schemas.microsoft.com/office/2006/metadata/properties" ma:root="true" ma:fieldsID="453c2be0b4758f6293f5af566f3adc8b" ns2:_="">
    <xsd:import namespace="f07ccd1e-455a-42f2-a254-6474d44ea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ccd1e-455a-42f2-a254-6474d44ea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E59723-EB6F-4EA4-8DC6-039845C2E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ccd1e-455a-42f2-a254-6474d44ea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51EA5-6C8B-4B1A-9F8C-2D7029F2D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EA05D-C72F-474E-85E2-B2426786DE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M.Skibniewska</cp:lastModifiedBy>
  <cp:revision>4</cp:revision>
  <cp:lastPrinted>2020-12-03T07:58:00Z</cp:lastPrinted>
  <dcterms:created xsi:type="dcterms:W3CDTF">2020-12-03T07:57:00Z</dcterms:created>
  <dcterms:modified xsi:type="dcterms:W3CDTF">2020-12-03T12:09:00Z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0x010100A15C7D178CDB05448B75EF91566D0400</vt:lpwstr>
  </property>
</Properties>
</file>